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96" w:rsidRDefault="00CB3F96" w:rsidP="00CB3F96">
      <w:pPr>
        <w:pStyle w:val="a5"/>
        <w:ind w:firstLineChars="100" w:firstLine="361"/>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6E323A" w:rsidRPr="00CB3F96">
        <w:rPr>
          <w:rFonts w:asciiTheme="majorEastAsia" w:eastAsiaTheme="majorEastAsia" w:hAnsiTheme="majorEastAsia" w:hint="eastAsia"/>
          <w:b/>
          <w:sz w:val="36"/>
          <w:szCs w:val="36"/>
        </w:rPr>
        <w:t>2017-2018</w:t>
      </w:r>
      <w:r w:rsidR="00F3227F" w:rsidRPr="00CB3F96">
        <w:rPr>
          <w:rFonts w:asciiTheme="majorEastAsia" w:eastAsiaTheme="majorEastAsia" w:hAnsiTheme="majorEastAsia" w:hint="eastAsia"/>
          <w:b/>
          <w:sz w:val="36"/>
          <w:szCs w:val="36"/>
        </w:rPr>
        <w:t>学年第二学期</w:t>
      </w:r>
    </w:p>
    <w:p w:rsidR="00F3227F" w:rsidRPr="00CB3F96" w:rsidRDefault="00CB3F96" w:rsidP="00CB3F96">
      <w:pPr>
        <w:pStyle w:val="a5"/>
        <w:ind w:firstLineChars="100" w:firstLine="361"/>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F3227F" w:rsidRPr="00CB3F96">
        <w:rPr>
          <w:rFonts w:asciiTheme="majorEastAsia" w:eastAsiaTheme="majorEastAsia" w:hAnsiTheme="majorEastAsia" w:hint="eastAsia"/>
          <w:b/>
          <w:sz w:val="36"/>
          <w:szCs w:val="36"/>
        </w:rPr>
        <w:t>远程教育培训中心党建工作计划</w:t>
      </w:r>
    </w:p>
    <w:p w:rsidR="00F3227F" w:rsidRPr="00F3227F" w:rsidRDefault="00F3227F" w:rsidP="00F3227F">
      <w:pPr>
        <w:widowControl/>
        <w:shd w:val="clear" w:color="auto" w:fill="FFFFFF"/>
        <w:spacing w:after="75"/>
        <w:ind w:firstLineChars="200" w:firstLine="562"/>
        <w:jc w:val="left"/>
        <w:rPr>
          <w:rFonts w:ascii="仿宋" w:eastAsia="仿宋" w:hAnsi="仿宋" w:cs="Arial"/>
          <w:color w:val="444444"/>
          <w:kern w:val="0"/>
          <w:sz w:val="28"/>
          <w:szCs w:val="28"/>
        </w:rPr>
      </w:pPr>
      <w:r w:rsidRPr="00F3227F">
        <w:rPr>
          <w:rFonts w:ascii="仿宋" w:eastAsia="仿宋" w:hAnsi="仿宋" w:cs="Arial"/>
          <w:b/>
          <w:bCs/>
          <w:color w:val="444444"/>
          <w:kern w:val="0"/>
          <w:sz w:val="28"/>
          <w:szCs w:val="28"/>
        </w:rPr>
        <w:t>一、总体要求</w:t>
      </w:r>
    </w:p>
    <w:p w:rsidR="00F3227F" w:rsidRPr="00F3227F" w:rsidRDefault="00DF7B69" w:rsidP="00F3227F">
      <w:pPr>
        <w:widowControl/>
        <w:shd w:val="clear" w:color="auto" w:fill="FFFFFF"/>
        <w:spacing w:before="75" w:after="75"/>
        <w:jc w:val="left"/>
        <w:rPr>
          <w:rFonts w:ascii="仿宋" w:eastAsia="仿宋" w:hAnsi="仿宋" w:cs="Arial"/>
          <w:color w:val="444444"/>
          <w:kern w:val="0"/>
          <w:sz w:val="28"/>
          <w:szCs w:val="28"/>
        </w:rPr>
      </w:pPr>
      <w:r>
        <w:rPr>
          <w:rFonts w:ascii="仿宋" w:eastAsia="仿宋" w:hAnsi="仿宋" w:cs="Arial"/>
          <w:color w:val="444444"/>
          <w:kern w:val="0"/>
          <w:sz w:val="28"/>
          <w:szCs w:val="28"/>
        </w:rPr>
        <w:t xml:space="preserve">　　认真贯彻党的</w:t>
      </w:r>
      <w:r w:rsidR="006E323A">
        <w:rPr>
          <w:rFonts w:ascii="仿宋" w:eastAsia="仿宋" w:hAnsi="仿宋" w:cs="Arial"/>
          <w:color w:val="444444"/>
          <w:kern w:val="0"/>
          <w:sz w:val="28"/>
          <w:szCs w:val="28"/>
        </w:rPr>
        <w:t>十九</w:t>
      </w:r>
      <w:r w:rsidR="006E323A">
        <w:rPr>
          <w:rFonts w:ascii="仿宋" w:eastAsia="仿宋" w:hAnsi="仿宋" w:cs="Arial" w:hint="eastAsia"/>
          <w:color w:val="444444"/>
          <w:kern w:val="0"/>
          <w:sz w:val="28"/>
          <w:szCs w:val="28"/>
        </w:rPr>
        <w:t>大</w:t>
      </w:r>
      <w:r w:rsidR="00F3227F" w:rsidRPr="00F3227F">
        <w:rPr>
          <w:rFonts w:ascii="仿宋" w:eastAsia="仿宋" w:hAnsi="仿宋" w:cs="Arial"/>
          <w:color w:val="444444"/>
          <w:kern w:val="0"/>
          <w:sz w:val="28"/>
          <w:szCs w:val="28"/>
        </w:rPr>
        <w:t>以</w:t>
      </w:r>
      <w:r w:rsidR="00F3227F">
        <w:rPr>
          <w:rFonts w:ascii="仿宋" w:eastAsia="仿宋" w:hAnsi="仿宋" w:cs="Arial"/>
          <w:color w:val="444444"/>
          <w:kern w:val="0"/>
          <w:sz w:val="28"/>
          <w:szCs w:val="28"/>
        </w:rPr>
        <w:t>及习近平总书记系列重要讲话精神，突出全面从严治党这个主题，以巩固</w:t>
      </w:r>
      <w:r w:rsidR="00F3227F" w:rsidRPr="00F3227F">
        <w:rPr>
          <w:rFonts w:ascii="仿宋" w:eastAsia="仿宋" w:hAnsi="仿宋" w:cs="Arial"/>
          <w:color w:val="444444"/>
          <w:kern w:val="0"/>
          <w:sz w:val="28"/>
          <w:szCs w:val="28"/>
        </w:rPr>
        <w:t>“</w:t>
      </w:r>
      <w:r w:rsidR="00F3227F">
        <w:rPr>
          <w:rFonts w:ascii="仿宋" w:eastAsia="仿宋" w:hAnsi="仿宋" w:cs="Arial"/>
          <w:color w:val="444444"/>
          <w:kern w:val="0"/>
          <w:sz w:val="28"/>
          <w:szCs w:val="28"/>
        </w:rPr>
        <w:t>三严三实</w:t>
      </w:r>
      <w:r w:rsidR="00F3227F" w:rsidRPr="00F3227F">
        <w:rPr>
          <w:rFonts w:ascii="仿宋" w:eastAsia="仿宋" w:hAnsi="仿宋" w:cs="Arial"/>
          <w:color w:val="444444"/>
          <w:kern w:val="0"/>
          <w:sz w:val="28"/>
          <w:szCs w:val="28"/>
        </w:rPr>
        <w:t>”</w:t>
      </w:r>
      <w:r w:rsidR="00F3227F">
        <w:rPr>
          <w:rFonts w:ascii="仿宋" w:eastAsia="仿宋" w:hAnsi="仿宋" w:cs="Arial"/>
          <w:color w:val="444444"/>
          <w:kern w:val="0"/>
          <w:sz w:val="28"/>
          <w:szCs w:val="28"/>
        </w:rPr>
        <w:t>教育实践</w:t>
      </w:r>
      <w:r w:rsidR="00F3227F" w:rsidRPr="00F3227F">
        <w:rPr>
          <w:rFonts w:ascii="仿宋" w:eastAsia="仿宋" w:hAnsi="仿宋" w:cs="Arial"/>
          <w:color w:val="444444"/>
          <w:kern w:val="0"/>
          <w:sz w:val="28"/>
          <w:szCs w:val="28"/>
        </w:rPr>
        <w:t>活动为契机，大力推进</w:t>
      </w:r>
      <w:r w:rsidRPr="00DF7B69">
        <w:rPr>
          <w:rFonts w:ascii="仿宋" w:eastAsia="仿宋" w:hAnsi="仿宋" w:cs="Arial"/>
          <w:color w:val="444444"/>
          <w:kern w:val="0"/>
          <w:sz w:val="28"/>
          <w:szCs w:val="28"/>
        </w:rPr>
        <w:t>“两学一做”教育活动</w:t>
      </w:r>
      <w:r>
        <w:rPr>
          <w:rFonts w:ascii="仿宋" w:eastAsia="仿宋" w:hAnsi="仿宋" w:cs="Arial"/>
          <w:color w:val="444444"/>
          <w:kern w:val="0"/>
          <w:sz w:val="28"/>
          <w:szCs w:val="28"/>
        </w:rPr>
        <w:t>，建设</w:t>
      </w:r>
      <w:bookmarkStart w:id="0" w:name="_GoBack"/>
      <w:bookmarkEnd w:id="0"/>
      <w:r w:rsidR="00F3227F" w:rsidRPr="00F3227F">
        <w:rPr>
          <w:rFonts w:ascii="仿宋" w:eastAsia="仿宋" w:hAnsi="仿宋" w:cs="Arial"/>
          <w:color w:val="444444"/>
          <w:kern w:val="0"/>
          <w:sz w:val="28"/>
          <w:szCs w:val="28"/>
        </w:rPr>
        <w:t>学习型、</w:t>
      </w:r>
      <w:r>
        <w:rPr>
          <w:rFonts w:ascii="仿宋" w:eastAsia="仿宋" w:hAnsi="仿宋" w:cs="Arial"/>
          <w:color w:val="444444"/>
          <w:kern w:val="0"/>
          <w:sz w:val="28"/>
          <w:szCs w:val="28"/>
        </w:rPr>
        <w:t>服务型、廉洁型党组织</w:t>
      </w:r>
      <w:r w:rsidR="00F3227F">
        <w:rPr>
          <w:rFonts w:ascii="仿宋" w:eastAsia="仿宋" w:hAnsi="仿宋" w:cs="Arial"/>
          <w:color w:val="444444"/>
          <w:kern w:val="0"/>
          <w:sz w:val="28"/>
          <w:szCs w:val="28"/>
        </w:rPr>
        <w:t>，全面提高党员队伍的建设水平和服务能力。</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Pr>
          <w:rFonts w:ascii="仿宋" w:eastAsia="仿宋" w:hAnsi="仿宋" w:cs="Arial"/>
          <w:b/>
          <w:bCs/>
          <w:color w:val="444444"/>
          <w:kern w:val="0"/>
          <w:sz w:val="28"/>
          <w:szCs w:val="28"/>
        </w:rPr>
        <w:t xml:space="preserve">　　二、推进学习型支部</w:t>
      </w:r>
      <w:r w:rsidRPr="00F3227F">
        <w:rPr>
          <w:rFonts w:ascii="仿宋" w:eastAsia="仿宋" w:hAnsi="仿宋" w:cs="Arial"/>
          <w:b/>
          <w:bCs/>
          <w:color w:val="444444"/>
          <w:kern w:val="0"/>
          <w:sz w:val="28"/>
          <w:szCs w:val="28"/>
        </w:rPr>
        <w:t>建设，不断提升党员综合素质</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(一)加强政治理论学习。把理论学习摆上突出的位置扎实抓好，深入学习贯彻党的</w:t>
      </w:r>
      <w:r w:rsidR="006E323A">
        <w:rPr>
          <w:rFonts w:ascii="仿宋" w:eastAsia="仿宋" w:hAnsi="仿宋" w:cs="Arial"/>
          <w:color w:val="444444"/>
          <w:kern w:val="0"/>
          <w:sz w:val="28"/>
          <w:szCs w:val="28"/>
        </w:rPr>
        <w:t>十九</w:t>
      </w:r>
      <w:r w:rsidR="006E323A">
        <w:rPr>
          <w:rFonts w:ascii="仿宋" w:eastAsia="仿宋" w:hAnsi="仿宋" w:cs="Arial" w:hint="eastAsia"/>
          <w:color w:val="444444"/>
          <w:kern w:val="0"/>
          <w:sz w:val="28"/>
          <w:szCs w:val="28"/>
        </w:rPr>
        <w:t>大</w:t>
      </w:r>
      <w:r w:rsidRPr="00F3227F">
        <w:rPr>
          <w:rFonts w:ascii="仿宋" w:eastAsia="仿宋" w:hAnsi="仿宋" w:cs="Arial"/>
          <w:color w:val="444444"/>
          <w:kern w:val="0"/>
          <w:sz w:val="28"/>
          <w:szCs w:val="28"/>
        </w:rPr>
        <w:t>精神和习近平总书记系列重要讲话精神，通过学习、开展党课教育等形式，深化以中国梦为主题的学习教育。党员干部要认真研读《习近平谈治国理政》、《习近平关于实现中华民族伟大复兴的中国梦论述摘编》、《习近平关于党风廉政建设和反腐败斗争论述摘编》、《习近平论党的群众路线》、《习近平总书记系列重要讲话读本》等，各级领导干部要带头学习、带头授课，带动党员的理论学习。</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(二)</w:t>
      </w:r>
      <w:r>
        <w:rPr>
          <w:rFonts w:ascii="仿宋" w:eastAsia="仿宋" w:hAnsi="仿宋" w:cs="Arial"/>
          <w:color w:val="444444"/>
          <w:kern w:val="0"/>
          <w:sz w:val="28"/>
          <w:szCs w:val="28"/>
        </w:rPr>
        <w:t>扎实推进学习型支部</w:t>
      </w:r>
      <w:r w:rsidRPr="00F3227F">
        <w:rPr>
          <w:rFonts w:ascii="仿宋" w:eastAsia="仿宋" w:hAnsi="仿宋" w:cs="Arial"/>
          <w:color w:val="444444"/>
          <w:kern w:val="0"/>
          <w:sz w:val="28"/>
          <w:szCs w:val="28"/>
        </w:rPr>
        <w:t>建设。一要坚持正常的学习制度，保证学习任务的圆满完成。二要创新学习方式方法，形成浓厚的学习氛围，不断增强广大党员干部学习的自觉性。通过制作宣传栏、印发“学习卡”，以及利用远程教育平台、微博微信等现代信息手段组织开展学习，进一步提高党员干部的理论和业务素质。三要加强对学习的组织</w:t>
      </w:r>
      <w:r w:rsidRPr="00F3227F">
        <w:rPr>
          <w:rFonts w:ascii="仿宋" w:eastAsia="仿宋" w:hAnsi="仿宋" w:cs="Arial"/>
          <w:color w:val="444444"/>
          <w:kern w:val="0"/>
          <w:sz w:val="28"/>
          <w:szCs w:val="28"/>
        </w:rPr>
        <w:lastRenderedPageBreak/>
        <w:t>领导，做到有组织、有计划、有检查、有评比，确保党员学习的正常有序开展。</w:t>
      </w:r>
    </w:p>
    <w:p w:rsidR="00F3227F" w:rsidRDefault="00F3227F" w:rsidP="00F3227F">
      <w:pPr>
        <w:widowControl/>
        <w:shd w:val="clear" w:color="auto" w:fill="FFFFFF"/>
        <w:spacing w:before="75" w:after="75"/>
        <w:ind w:firstLine="570"/>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b/>
          <w:bCs/>
          <w:color w:val="444444"/>
          <w:kern w:val="0"/>
          <w:sz w:val="28"/>
          <w:szCs w:val="28"/>
        </w:rPr>
        <w:t xml:space="preserve">　　三、以“</w:t>
      </w:r>
      <w:r w:rsidR="00DF7B69">
        <w:rPr>
          <w:rFonts w:ascii="仿宋" w:eastAsia="仿宋" w:hAnsi="仿宋" w:cs="Arial"/>
          <w:b/>
          <w:bCs/>
          <w:color w:val="444444"/>
          <w:kern w:val="0"/>
          <w:sz w:val="28"/>
          <w:szCs w:val="28"/>
        </w:rPr>
        <w:t>两学一做</w:t>
      </w:r>
      <w:r w:rsidRPr="00F3227F">
        <w:rPr>
          <w:rFonts w:ascii="仿宋" w:eastAsia="仿宋" w:hAnsi="仿宋" w:cs="Arial"/>
          <w:b/>
          <w:bCs/>
          <w:color w:val="444444"/>
          <w:kern w:val="0"/>
          <w:sz w:val="28"/>
          <w:szCs w:val="28"/>
        </w:rPr>
        <w:t>”</w:t>
      </w:r>
      <w:r>
        <w:rPr>
          <w:rFonts w:ascii="仿宋" w:eastAsia="仿宋" w:hAnsi="仿宋" w:cs="Arial"/>
          <w:b/>
          <w:bCs/>
          <w:color w:val="444444"/>
          <w:kern w:val="0"/>
          <w:sz w:val="28"/>
          <w:szCs w:val="28"/>
        </w:rPr>
        <w:t>教育活动为抓手，全面推进服务型支部</w:t>
      </w:r>
      <w:r w:rsidRPr="00F3227F">
        <w:rPr>
          <w:rFonts w:ascii="仿宋" w:eastAsia="仿宋" w:hAnsi="仿宋" w:cs="Arial"/>
          <w:b/>
          <w:bCs/>
          <w:color w:val="444444"/>
          <w:kern w:val="0"/>
          <w:sz w:val="28"/>
          <w:szCs w:val="28"/>
        </w:rPr>
        <w:t>建设</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(一)实施教育实践活动成果巩固扩大工程</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1.深入学习贯彻习近平总书记系列重要讲话精神。将学习贯彻习近平总书记系列重要讲话精神纳入党员干部理论学习的重要内容。党支部每季度至少召开一次集中学习会，党员干部要充分利用业余时间自主学习，记好学习笔记，</w:t>
      </w:r>
      <w:r>
        <w:rPr>
          <w:rFonts w:ascii="仿宋" w:eastAsia="仿宋" w:hAnsi="仿宋" w:cs="Arial"/>
          <w:color w:val="444444"/>
          <w:kern w:val="0"/>
          <w:sz w:val="28"/>
          <w:szCs w:val="28"/>
        </w:rPr>
        <w:t>撰</w:t>
      </w:r>
      <w:r w:rsidRPr="00F3227F">
        <w:rPr>
          <w:rFonts w:ascii="仿宋" w:eastAsia="仿宋" w:hAnsi="仿宋" w:cs="Arial"/>
          <w:color w:val="444444"/>
          <w:kern w:val="0"/>
          <w:sz w:val="28"/>
          <w:szCs w:val="28"/>
        </w:rPr>
        <w:t>写心得体会。领导干部要带头学习、带头宣讲，推动学习贯彻工作不断推进。</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2.开展教育实践活动“回头看”</w:t>
      </w:r>
      <w:r>
        <w:rPr>
          <w:rFonts w:ascii="仿宋" w:eastAsia="仿宋" w:hAnsi="仿宋" w:cs="Arial"/>
          <w:color w:val="444444"/>
          <w:kern w:val="0"/>
          <w:sz w:val="28"/>
          <w:szCs w:val="28"/>
        </w:rPr>
        <w:t>。围绕提高工作效率、解决作风问题，</w:t>
      </w:r>
      <w:r w:rsidRPr="00F3227F">
        <w:rPr>
          <w:rFonts w:ascii="仿宋" w:eastAsia="仿宋" w:hAnsi="仿宋" w:cs="Arial"/>
          <w:color w:val="444444"/>
          <w:kern w:val="0"/>
          <w:sz w:val="28"/>
          <w:szCs w:val="28"/>
        </w:rPr>
        <w:t>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w:t>
      </w:r>
      <w:r w:rsidRPr="00F3227F">
        <w:rPr>
          <w:rFonts w:ascii="仿宋" w:eastAsia="仿宋" w:hAnsi="仿宋" w:cs="Arial"/>
          <w:color w:val="444444"/>
          <w:kern w:val="0"/>
          <w:sz w:val="28"/>
          <w:szCs w:val="28"/>
        </w:rPr>
        <w:lastRenderedPageBreak/>
        <w:t>正工作热情减退、进取意识淡化、工作责任心不强等问题。结合年度党员领导干部民主生活会和组织生活会，对整改落实工作和深化作风建设情况进行检查。</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3.</w:t>
      </w:r>
      <w:r>
        <w:rPr>
          <w:rFonts w:ascii="仿宋" w:eastAsia="仿宋" w:hAnsi="仿宋" w:cs="Arial"/>
          <w:color w:val="444444"/>
          <w:kern w:val="0"/>
          <w:sz w:val="28"/>
          <w:szCs w:val="28"/>
        </w:rPr>
        <w:t>巩固</w:t>
      </w:r>
      <w:r w:rsidRPr="00F3227F">
        <w:rPr>
          <w:rFonts w:ascii="仿宋" w:eastAsia="仿宋" w:hAnsi="仿宋" w:cs="Arial"/>
          <w:color w:val="444444"/>
          <w:kern w:val="0"/>
          <w:sz w:val="28"/>
          <w:szCs w:val="28"/>
        </w:rPr>
        <w:t>“三严三实”专题教育</w:t>
      </w:r>
      <w:r>
        <w:rPr>
          <w:rFonts w:ascii="仿宋" w:eastAsia="仿宋" w:hAnsi="仿宋" w:cs="Arial"/>
          <w:color w:val="444444"/>
          <w:kern w:val="0"/>
          <w:sz w:val="28"/>
          <w:szCs w:val="28"/>
        </w:rPr>
        <w:t>成果</w:t>
      </w:r>
      <w:r w:rsidRPr="00F3227F">
        <w:rPr>
          <w:rFonts w:ascii="仿宋" w:eastAsia="仿宋" w:hAnsi="仿宋" w:cs="Arial"/>
          <w:color w:val="444444"/>
          <w:kern w:val="0"/>
          <w:sz w:val="28"/>
          <w:szCs w:val="28"/>
        </w:rPr>
        <w:t>。使领导干部深刻认识“三严三实”的丰富内涵，按照要求加强党性修养、改进作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(二)切实加强基层服务型党组织建设工程</w:t>
      </w:r>
    </w:p>
    <w:p w:rsidR="00F3227F" w:rsidRPr="00F3227F" w:rsidRDefault="00F3227F" w:rsidP="00F3227F">
      <w:pPr>
        <w:widowControl/>
        <w:shd w:val="clear" w:color="auto" w:fill="FFFFFF"/>
        <w:spacing w:before="75" w:after="75"/>
        <w:jc w:val="left"/>
        <w:rPr>
          <w:rFonts w:ascii="仿宋" w:eastAsia="仿宋" w:hAnsi="仿宋" w:cs="Arial"/>
          <w:color w:val="444444"/>
          <w:kern w:val="0"/>
          <w:sz w:val="28"/>
          <w:szCs w:val="28"/>
        </w:rPr>
      </w:pPr>
      <w:r w:rsidRPr="00F3227F">
        <w:rPr>
          <w:rFonts w:ascii="仿宋" w:eastAsia="仿宋" w:hAnsi="仿宋" w:cs="Arial"/>
          <w:color w:val="444444"/>
          <w:kern w:val="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 </w:t>
      </w:r>
    </w:p>
    <w:p w:rsidR="00F3227F" w:rsidRPr="00F3227F" w:rsidRDefault="00F3227F" w:rsidP="00F3227F">
      <w:pPr>
        <w:widowControl/>
        <w:shd w:val="clear" w:color="auto" w:fill="FFFFFF"/>
        <w:spacing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2. 着力打造基层党建示范点。围绕“先行先试、培育典型、示范带动、辐射推广”的工作思路，通过规范化建设具有鲜明特色、影响较大、示范效果好的党建示范点。</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(三)实施党建工作规化工程</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1.严格落实党内政治生活制度。强化党员的政治纪律和政治规矩运用教育实践活动经验，严格执行“三会一课”、党员领导干部双重组织生活、民主评议党员等制度，按照党支部“六有”规范化要求落</w:t>
      </w:r>
      <w:r w:rsidRPr="00F3227F">
        <w:rPr>
          <w:rFonts w:ascii="仿宋" w:eastAsia="仿宋" w:hAnsi="仿宋" w:cs="宋体"/>
          <w:color w:val="444444"/>
          <w:kern w:val="0"/>
          <w:sz w:val="28"/>
          <w:szCs w:val="28"/>
        </w:rPr>
        <w:lastRenderedPageBreak/>
        <w:t>实党内生活制度。解决好在思想认识上的问题，扭转重业务轻党务的错误思想，改进个别党务工作者对党建工作得过且过、应付了事，彻底消除对党的理论学习存在“怠学”、“厌学”、和“逃学”的现象。</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2. 加强对党员的关爱服务工作。落实好党组织对基层困难党员、老党员的关爱服务机制，做好困难党员的扶持工作。积极探索关爱服务党员的有效途径。</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w:t>
      </w:r>
      <w:r>
        <w:rPr>
          <w:rFonts w:ascii="仿宋" w:eastAsia="仿宋" w:hAnsi="仿宋" w:cs="宋体" w:hint="eastAsia"/>
          <w:color w:val="444444"/>
          <w:kern w:val="0"/>
          <w:sz w:val="28"/>
          <w:szCs w:val="28"/>
        </w:rPr>
        <w:t>3</w:t>
      </w:r>
      <w:r w:rsidRPr="00F3227F">
        <w:rPr>
          <w:rFonts w:ascii="仿宋" w:eastAsia="仿宋" w:hAnsi="仿宋" w:cs="宋体"/>
          <w:color w:val="444444"/>
          <w:kern w:val="0"/>
          <w:sz w:val="28"/>
          <w:szCs w:val="28"/>
        </w:rPr>
        <w:t>.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b/>
          <w:bCs/>
          <w:color w:val="444444"/>
          <w:kern w:val="0"/>
          <w:sz w:val="28"/>
          <w:szCs w:val="28"/>
        </w:rPr>
        <w:t xml:space="preserve">　　四、切实转变机关作风，全面推进效能型机关建设</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(一)强化引领和示范，实现机关服务提质、提速、提效</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加强对党员的学习教育，形成讲效率抓落实的良好氛围，开展服务标准化建设，提升办事效率，按照决策目标化、执行责任化、监督考核化的要求，加强绩效管理，完善考核方案，初步建立起科学合理、考核监督体系、有效提升工作绩效，促进办事效率的提高。</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(二)全面提高内部运转效率，争当讲效率抓落实的排头兵</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各部门要充分运用信息化</w:t>
      </w:r>
      <w:r>
        <w:rPr>
          <w:rFonts w:ascii="仿宋" w:eastAsia="仿宋" w:hAnsi="仿宋" w:cs="宋体"/>
          <w:color w:val="444444"/>
          <w:kern w:val="0"/>
          <w:sz w:val="28"/>
          <w:szCs w:val="28"/>
        </w:rPr>
        <w:t>，提高办公</w:t>
      </w:r>
      <w:r w:rsidRPr="00F3227F">
        <w:rPr>
          <w:rFonts w:ascii="仿宋" w:eastAsia="仿宋" w:hAnsi="仿宋" w:cs="宋体"/>
          <w:color w:val="444444"/>
          <w:kern w:val="0"/>
          <w:sz w:val="28"/>
          <w:szCs w:val="28"/>
        </w:rPr>
        <w:t>效率，切实精简会议，坚持开套会、开短会，确保政令畅通、高效运行。进一步落实好工作例会制、工作台账制，确保各项工作有效有序推进。</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b/>
          <w:bCs/>
          <w:color w:val="444444"/>
          <w:kern w:val="0"/>
          <w:sz w:val="28"/>
          <w:szCs w:val="28"/>
        </w:rPr>
        <w:t xml:space="preserve">　　五、加强惩防体系构建，建设廉洁型</w:t>
      </w:r>
      <w:r>
        <w:rPr>
          <w:rFonts w:ascii="仿宋" w:eastAsia="仿宋" w:hAnsi="仿宋" w:cs="宋体"/>
          <w:b/>
          <w:bCs/>
          <w:color w:val="444444"/>
          <w:kern w:val="0"/>
          <w:sz w:val="28"/>
          <w:szCs w:val="28"/>
        </w:rPr>
        <w:t>党组织</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lastRenderedPageBreak/>
        <w:t xml:space="preserve">　　(一)进一步推进惩防体系构建。一是严格落实党风廉政建设责任制，机关各党组织纪检工作分管领导要落实好主体责任，加强对责任落实情况的检查考核和责任追究。二是深化权力公开透明运行，大力推进党务政务公开，扩大党员的知情权、表达权和监督权。深化“三公”经费管理公开，严格执行厉</w:t>
      </w:r>
      <w:r>
        <w:rPr>
          <w:rFonts w:ascii="仿宋" w:eastAsia="仿宋" w:hAnsi="仿宋" w:cs="宋体"/>
          <w:color w:val="444444"/>
          <w:kern w:val="0"/>
          <w:sz w:val="28"/>
          <w:szCs w:val="28"/>
        </w:rPr>
        <w:t>行节约、反对铺张浪费相关规定。三是加强日常廉洁从政教育</w:t>
      </w:r>
      <w:r w:rsidRPr="00F3227F">
        <w:rPr>
          <w:rFonts w:ascii="仿宋" w:eastAsia="仿宋" w:hAnsi="仿宋" w:cs="宋体"/>
          <w:color w:val="444444"/>
          <w:kern w:val="0"/>
          <w:sz w:val="28"/>
          <w:szCs w:val="28"/>
        </w:rPr>
        <w:t>，加大对制度落实的监督检查，做到以制度管人管事。</w:t>
      </w:r>
    </w:p>
    <w:p w:rsidR="00F3227F" w:rsidRPr="00F3227F" w:rsidRDefault="00F3227F" w:rsidP="00F3227F">
      <w:pPr>
        <w:widowControl/>
        <w:shd w:val="clear" w:color="auto" w:fill="FFFFFF"/>
        <w:spacing w:before="75" w:after="75"/>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rsidR="00735A59" w:rsidRDefault="00F3227F" w:rsidP="00F3227F">
      <w:pPr>
        <w:widowControl/>
        <w:shd w:val="clear" w:color="auto" w:fill="FFFFFF"/>
        <w:spacing w:before="75" w:after="75"/>
        <w:ind w:firstLineChars="200" w:firstLine="560"/>
        <w:jc w:val="left"/>
        <w:rPr>
          <w:rFonts w:ascii="仿宋" w:eastAsia="仿宋" w:hAnsi="仿宋" w:cs="宋体"/>
          <w:color w:val="444444"/>
          <w:kern w:val="0"/>
          <w:sz w:val="28"/>
          <w:szCs w:val="28"/>
        </w:rPr>
      </w:pPr>
      <w:r w:rsidRPr="00F3227F">
        <w:rPr>
          <w:rFonts w:ascii="仿宋" w:eastAsia="仿宋" w:hAnsi="仿宋" w:cs="宋体"/>
          <w:color w:val="444444"/>
          <w:kern w:val="0"/>
          <w:sz w:val="28"/>
          <w:szCs w:val="28"/>
        </w:rPr>
        <w:t>围绕中心抓党建，抓好党建促中心，努力推动各项工作圆满完成，党建工作要紧密围绕党的中心工作，围绕发展这个主题来开展。要认真总结工作经验，不断研究新问题，改进工作方法，扎实工作,</w:t>
      </w:r>
      <w:r>
        <w:rPr>
          <w:rFonts w:ascii="仿宋" w:eastAsia="仿宋" w:hAnsi="仿宋" w:cs="宋体"/>
          <w:color w:val="444444"/>
          <w:kern w:val="0"/>
          <w:sz w:val="28"/>
          <w:szCs w:val="28"/>
        </w:rPr>
        <w:t>为党建思想政治工作更好地服务社保中心工作而努力，为助力德州区域经济发展</w:t>
      </w:r>
      <w:r w:rsidRPr="00F3227F">
        <w:rPr>
          <w:rFonts w:ascii="仿宋" w:eastAsia="仿宋" w:hAnsi="仿宋" w:cs="宋体"/>
          <w:color w:val="444444"/>
          <w:kern w:val="0"/>
          <w:sz w:val="28"/>
          <w:szCs w:val="28"/>
        </w:rPr>
        <w:t>作出更大的贡献。</w:t>
      </w:r>
    </w:p>
    <w:p w:rsidR="00CE3E44" w:rsidRDefault="00CE3E44" w:rsidP="00CE3E44">
      <w:pPr>
        <w:widowControl/>
        <w:shd w:val="clear" w:color="auto" w:fill="FFFFFF"/>
        <w:spacing w:before="75" w:after="75"/>
        <w:jc w:val="left"/>
        <w:rPr>
          <w:rFonts w:ascii="仿宋" w:eastAsia="仿宋" w:hAnsi="仿宋" w:cs="宋体" w:hint="eastAsia"/>
          <w:color w:val="444444"/>
          <w:kern w:val="0"/>
          <w:sz w:val="28"/>
          <w:szCs w:val="28"/>
        </w:rPr>
      </w:pPr>
    </w:p>
    <w:p w:rsidR="00F3227F" w:rsidRDefault="00F3227F" w:rsidP="00CE3E44">
      <w:pPr>
        <w:widowControl/>
        <w:shd w:val="clear" w:color="auto" w:fill="FFFFFF"/>
        <w:spacing w:before="75" w:after="75"/>
        <w:ind w:firstLineChars="1700" w:firstLine="47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远程教育培训中心</w:t>
      </w:r>
      <w:r w:rsidR="00CE3E44">
        <w:rPr>
          <w:rFonts w:ascii="仿宋" w:eastAsia="仿宋" w:hAnsi="仿宋" w:cs="宋体" w:hint="eastAsia"/>
          <w:color w:val="444444"/>
          <w:kern w:val="0"/>
          <w:sz w:val="28"/>
          <w:szCs w:val="28"/>
        </w:rPr>
        <w:t>党总支</w:t>
      </w:r>
    </w:p>
    <w:p w:rsidR="00F3227F" w:rsidRPr="00F3227F" w:rsidRDefault="006E323A" w:rsidP="00F3227F">
      <w:pPr>
        <w:widowControl/>
        <w:shd w:val="clear" w:color="auto" w:fill="FFFFFF"/>
        <w:spacing w:before="75" w:after="75"/>
        <w:ind w:firstLineChars="1900" w:firstLine="532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2018</w:t>
      </w:r>
      <w:r w:rsidR="00F3227F">
        <w:rPr>
          <w:rFonts w:ascii="仿宋" w:eastAsia="仿宋" w:hAnsi="仿宋" w:cs="宋体" w:hint="eastAsia"/>
          <w:color w:val="444444"/>
          <w:kern w:val="0"/>
          <w:sz w:val="28"/>
          <w:szCs w:val="28"/>
        </w:rPr>
        <w:t>年3月10日</w:t>
      </w:r>
    </w:p>
    <w:sectPr w:rsidR="00F3227F" w:rsidRPr="00F3227F" w:rsidSect="00172B1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BEC" w:rsidRDefault="00710BEC" w:rsidP="00F3227F">
      <w:r>
        <w:separator/>
      </w:r>
    </w:p>
  </w:endnote>
  <w:endnote w:type="continuationSeparator" w:id="1">
    <w:p w:rsidR="00710BEC" w:rsidRDefault="00710BEC" w:rsidP="00F32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BEC" w:rsidRDefault="00710BEC" w:rsidP="00F3227F">
      <w:r>
        <w:separator/>
      </w:r>
    </w:p>
  </w:footnote>
  <w:footnote w:type="continuationSeparator" w:id="1">
    <w:p w:rsidR="00710BEC" w:rsidRDefault="00710BEC" w:rsidP="00F32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7F" w:rsidRDefault="00F3227F" w:rsidP="00DF7B6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27F"/>
    <w:rsid w:val="0000084C"/>
    <w:rsid w:val="00011353"/>
    <w:rsid w:val="00062394"/>
    <w:rsid w:val="00092815"/>
    <w:rsid w:val="0009778C"/>
    <w:rsid w:val="000A6A3B"/>
    <w:rsid w:val="000C0825"/>
    <w:rsid w:val="000C7538"/>
    <w:rsid w:val="000D1A7C"/>
    <w:rsid w:val="000F6F52"/>
    <w:rsid w:val="00105468"/>
    <w:rsid w:val="00122466"/>
    <w:rsid w:val="00172B17"/>
    <w:rsid w:val="00180732"/>
    <w:rsid w:val="001A03A1"/>
    <w:rsid w:val="001B08C9"/>
    <w:rsid w:val="001B4069"/>
    <w:rsid w:val="001C0BEF"/>
    <w:rsid w:val="001D2976"/>
    <w:rsid w:val="00201980"/>
    <w:rsid w:val="0020352D"/>
    <w:rsid w:val="0020448F"/>
    <w:rsid w:val="00224FF0"/>
    <w:rsid w:val="00230BC6"/>
    <w:rsid w:val="00231599"/>
    <w:rsid w:val="00254F82"/>
    <w:rsid w:val="002936A3"/>
    <w:rsid w:val="00296C1F"/>
    <w:rsid w:val="002B1052"/>
    <w:rsid w:val="002B4656"/>
    <w:rsid w:val="002B5257"/>
    <w:rsid w:val="002C0FDD"/>
    <w:rsid w:val="002C33F6"/>
    <w:rsid w:val="002C7D89"/>
    <w:rsid w:val="002F293E"/>
    <w:rsid w:val="002F583E"/>
    <w:rsid w:val="003106DE"/>
    <w:rsid w:val="00312452"/>
    <w:rsid w:val="003249A9"/>
    <w:rsid w:val="00362628"/>
    <w:rsid w:val="00363742"/>
    <w:rsid w:val="00393588"/>
    <w:rsid w:val="003D32FD"/>
    <w:rsid w:val="003D4E88"/>
    <w:rsid w:val="003E27A6"/>
    <w:rsid w:val="00400224"/>
    <w:rsid w:val="00401682"/>
    <w:rsid w:val="0045595E"/>
    <w:rsid w:val="00461EDC"/>
    <w:rsid w:val="00470F90"/>
    <w:rsid w:val="00497B0C"/>
    <w:rsid w:val="004C6C68"/>
    <w:rsid w:val="00503CA3"/>
    <w:rsid w:val="00536AA5"/>
    <w:rsid w:val="00545D39"/>
    <w:rsid w:val="005737C7"/>
    <w:rsid w:val="0057766C"/>
    <w:rsid w:val="005B1D9C"/>
    <w:rsid w:val="005C557C"/>
    <w:rsid w:val="005F4CD7"/>
    <w:rsid w:val="006164F0"/>
    <w:rsid w:val="00620D58"/>
    <w:rsid w:val="00646092"/>
    <w:rsid w:val="00654690"/>
    <w:rsid w:val="00655AB5"/>
    <w:rsid w:val="00657368"/>
    <w:rsid w:val="006A3D0B"/>
    <w:rsid w:val="006C106D"/>
    <w:rsid w:val="006D481D"/>
    <w:rsid w:val="006E323A"/>
    <w:rsid w:val="006E3D83"/>
    <w:rsid w:val="00710BEC"/>
    <w:rsid w:val="00710C10"/>
    <w:rsid w:val="00713F71"/>
    <w:rsid w:val="00715C8B"/>
    <w:rsid w:val="00717BFA"/>
    <w:rsid w:val="00723EF3"/>
    <w:rsid w:val="00735A59"/>
    <w:rsid w:val="00743710"/>
    <w:rsid w:val="00755645"/>
    <w:rsid w:val="00760C9D"/>
    <w:rsid w:val="007B7329"/>
    <w:rsid w:val="007C234E"/>
    <w:rsid w:val="00805469"/>
    <w:rsid w:val="00821485"/>
    <w:rsid w:val="0083075B"/>
    <w:rsid w:val="00846783"/>
    <w:rsid w:val="0084770F"/>
    <w:rsid w:val="00850C09"/>
    <w:rsid w:val="008563B9"/>
    <w:rsid w:val="00862698"/>
    <w:rsid w:val="00865AAB"/>
    <w:rsid w:val="008862D6"/>
    <w:rsid w:val="008B1E07"/>
    <w:rsid w:val="008B2BAE"/>
    <w:rsid w:val="008E1471"/>
    <w:rsid w:val="008E4A25"/>
    <w:rsid w:val="008E6FE9"/>
    <w:rsid w:val="008F4E0E"/>
    <w:rsid w:val="008F6D52"/>
    <w:rsid w:val="0090066B"/>
    <w:rsid w:val="00946B15"/>
    <w:rsid w:val="00960313"/>
    <w:rsid w:val="00995977"/>
    <w:rsid w:val="009D18D8"/>
    <w:rsid w:val="009D18F4"/>
    <w:rsid w:val="009E00CB"/>
    <w:rsid w:val="00A00950"/>
    <w:rsid w:val="00A009C8"/>
    <w:rsid w:val="00A54DE0"/>
    <w:rsid w:val="00A73567"/>
    <w:rsid w:val="00A761FA"/>
    <w:rsid w:val="00A80947"/>
    <w:rsid w:val="00AD4A6A"/>
    <w:rsid w:val="00B0286C"/>
    <w:rsid w:val="00B56136"/>
    <w:rsid w:val="00B60B10"/>
    <w:rsid w:val="00B66482"/>
    <w:rsid w:val="00B8539E"/>
    <w:rsid w:val="00B8548D"/>
    <w:rsid w:val="00BC3366"/>
    <w:rsid w:val="00BC4C5D"/>
    <w:rsid w:val="00BE4768"/>
    <w:rsid w:val="00C00760"/>
    <w:rsid w:val="00C0250C"/>
    <w:rsid w:val="00C04465"/>
    <w:rsid w:val="00C278E2"/>
    <w:rsid w:val="00C33B91"/>
    <w:rsid w:val="00C3439C"/>
    <w:rsid w:val="00C613C6"/>
    <w:rsid w:val="00C6633E"/>
    <w:rsid w:val="00C76E22"/>
    <w:rsid w:val="00C907E1"/>
    <w:rsid w:val="00C94E01"/>
    <w:rsid w:val="00CB3F96"/>
    <w:rsid w:val="00CB4651"/>
    <w:rsid w:val="00CC682A"/>
    <w:rsid w:val="00CE3B34"/>
    <w:rsid w:val="00CE3E44"/>
    <w:rsid w:val="00D17DC7"/>
    <w:rsid w:val="00D34AB5"/>
    <w:rsid w:val="00D649F0"/>
    <w:rsid w:val="00D670A6"/>
    <w:rsid w:val="00DA20B6"/>
    <w:rsid w:val="00DC0A3E"/>
    <w:rsid w:val="00DF7B69"/>
    <w:rsid w:val="00E21269"/>
    <w:rsid w:val="00E25C5A"/>
    <w:rsid w:val="00E6006E"/>
    <w:rsid w:val="00E75912"/>
    <w:rsid w:val="00EA3268"/>
    <w:rsid w:val="00EB2B48"/>
    <w:rsid w:val="00EC1BE0"/>
    <w:rsid w:val="00ED635D"/>
    <w:rsid w:val="00EE09A8"/>
    <w:rsid w:val="00F3227F"/>
    <w:rsid w:val="00F32280"/>
    <w:rsid w:val="00F75EEA"/>
    <w:rsid w:val="00FC246C"/>
    <w:rsid w:val="00FD0187"/>
    <w:rsid w:val="00FD5C44"/>
    <w:rsid w:val="00FE4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227F"/>
    <w:rPr>
      <w:strike w:val="0"/>
      <w:dstrike w:val="0"/>
      <w:color w:val="3665C3"/>
      <w:u w:val="none"/>
      <w:effect w:val="none"/>
    </w:rPr>
  </w:style>
  <w:style w:type="character" w:styleId="a4">
    <w:name w:val="Strong"/>
    <w:basedOn w:val="a0"/>
    <w:uiPriority w:val="22"/>
    <w:qFormat/>
    <w:rsid w:val="00F3227F"/>
    <w:rPr>
      <w:b/>
      <w:bCs/>
      <w:i w:val="0"/>
      <w:iCs w:val="0"/>
    </w:rPr>
  </w:style>
  <w:style w:type="paragraph" w:styleId="a5">
    <w:name w:val="Normal (Web)"/>
    <w:basedOn w:val="a"/>
    <w:uiPriority w:val="99"/>
    <w:unhideWhenUsed/>
    <w:rsid w:val="00F3227F"/>
    <w:pPr>
      <w:widowControl/>
      <w:spacing w:before="100" w:beforeAutospacing="1" w:after="100" w:afterAutospacing="1"/>
      <w:jc w:val="left"/>
    </w:pPr>
    <w:rPr>
      <w:rFonts w:ascii="宋体" w:hAnsi="宋体" w:cs="宋体"/>
      <w:kern w:val="0"/>
      <w:sz w:val="24"/>
    </w:rPr>
  </w:style>
  <w:style w:type="paragraph" w:styleId="a6">
    <w:name w:val="header"/>
    <w:basedOn w:val="a"/>
    <w:link w:val="Char"/>
    <w:semiHidden/>
    <w:unhideWhenUsed/>
    <w:rsid w:val="00F32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F3227F"/>
    <w:rPr>
      <w:kern w:val="2"/>
      <w:sz w:val="18"/>
      <w:szCs w:val="18"/>
    </w:rPr>
  </w:style>
  <w:style w:type="paragraph" w:styleId="a7">
    <w:name w:val="footer"/>
    <w:basedOn w:val="a"/>
    <w:link w:val="Char0"/>
    <w:semiHidden/>
    <w:unhideWhenUsed/>
    <w:rsid w:val="00F3227F"/>
    <w:pPr>
      <w:tabs>
        <w:tab w:val="center" w:pos="4153"/>
        <w:tab w:val="right" w:pos="8306"/>
      </w:tabs>
      <w:snapToGrid w:val="0"/>
      <w:jc w:val="left"/>
    </w:pPr>
    <w:rPr>
      <w:sz w:val="18"/>
      <w:szCs w:val="18"/>
    </w:rPr>
  </w:style>
  <w:style w:type="character" w:customStyle="1" w:styleId="Char0">
    <w:name w:val="页脚 Char"/>
    <w:basedOn w:val="a0"/>
    <w:link w:val="a7"/>
    <w:semiHidden/>
    <w:rsid w:val="00F3227F"/>
    <w:rPr>
      <w:kern w:val="2"/>
      <w:sz w:val="18"/>
      <w:szCs w:val="18"/>
    </w:rPr>
  </w:style>
  <w:style w:type="paragraph" w:styleId="a8">
    <w:name w:val="Balloon Text"/>
    <w:basedOn w:val="a"/>
    <w:link w:val="Char1"/>
    <w:semiHidden/>
    <w:unhideWhenUsed/>
    <w:rsid w:val="00DF7B69"/>
    <w:rPr>
      <w:sz w:val="18"/>
      <w:szCs w:val="18"/>
    </w:rPr>
  </w:style>
  <w:style w:type="character" w:customStyle="1" w:styleId="Char1">
    <w:name w:val="批注框文本 Char"/>
    <w:basedOn w:val="a0"/>
    <w:link w:val="a8"/>
    <w:semiHidden/>
    <w:rsid w:val="00DF7B69"/>
    <w:rPr>
      <w:kern w:val="2"/>
      <w:sz w:val="18"/>
      <w:szCs w:val="18"/>
    </w:rPr>
  </w:style>
</w:styles>
</file>

<file path=word/webSettings.xml><?xml version="1.0" encoding="utf-8"?>
<w:webSettings xmlns:r="http://schemas.openxmlformats.org/officeDocument/2006/relationships" xmlns:w="http://schemas.openxmlformats.org/wordprocessingml/2006/main">
  <w:divs>
    <w:div w:id="199435473">
      <w:bodyDiv w:val="1"/>
      <w:marLeft w:val="0"/>
      <w:marRight w:val="0"/>
      <w:marTop w:val="0"/>
      <w:marBottom w:val="0"/>
      <w:divBdr>
        <w:top w:val="none" w:sz="0" w:space="0" w:color="auto"/>
        <w:left w:val="none" w:sz="0" w:space="0" w:color="auto"/>
        <w:bottom w:val="none" w:sz="0" w:space="0" w:color="auto"/>
        <w:right w:val="none" w:sz="0" w:space="0" w:color="auto"/>
      </w:divBdr>
      <w:divsChild>
        <w:div w:id="1797916109">
          <w:marLeft w:val="0"/>
          <w:marRight w:val="0"/>
          <w:marTop w:val="225"/>
          <w:marBottom w:val="0"/>
          <w:divBdr>
            <w:top w:val="none" w:sz="0" w:space="0" w:color="auto"/>
            <w:left w:val="none" w:sz="0" w:space="0" w:color="auto"/>
            <w:bottom w:val="none" w:sz="0" w:space="0" w:color="auto"/>
            <w:right w:val="none" w:sz="0" w:space="0" w:color="auto"/>
          </w:divBdr>
          <w:divsChild>
            <w:div w:id="868569593">
              <w:marLeft w:val="0"/>
              <w:marRight w:val="0"/>
              <w:marTop w:val="0"/>
              <w:marBottom w:val="0"/>
              <w:divBdr>
                <w:top w:val="none" w:sz="0" w:space="0" w:color="auto"/>
                <w:left w:val="none" w:sz="0" w:space="0" w:color="auto"/>
                <w:bottom w:val="none" w:sz="0" w:space="0" w:color="auto"/>
                <w:right w:val="none" w:sz="0" w:space="0" w:color="auto"/>
              </w:divBdr>
              <w:divsChild>
                <w:div w:id="1669596372">
                  <w:marLeft w:val="0"/>
                  <w:marRight w:val="0"/>
                  <w:marTop w:val="150"/>
                  <w:marBottom w:val="0"/>
                  <w:divBdr>
                    <w:top w:val="none" w:sz="0" w:space="0" w:color="auto"/>
                    <w:left w:val="none" w:sz="0" w:space="0" w:color="auto"/>
                    <w:bottom w:val="none" w:sz="0" w:space="0" w:color="auto"/>
                    <w:right w:val="none" w:sz="0" w:space="0" w:color="auto"/>
                  </w:divBdr>
                  <w:divsChild>
                    <w:div w:id="1084571188">
                      <w:marLeft w:val="0"/>
                      <w:marRight w:val="0"/>
                      <w:marTop w:val="0"/>
                      <w:marBottom w:val="0"/>
                      <w:divBdr>
                        <w:top w:val="none" w:sz="0" w:space="0" w:color="auto"/>
                        <w:left w:val="none" w:sz="0" w:space="0" w:color="auto"/>
                        <w:bottom w:val="none" w:sz="0" w:space="0" w:color="auto"/>
                        <w:right w:val="none" w:sz="0" w:space="0" w:color="auto"/>
                      </w:divBdr>
                      <w:divsChild>
                        <w:div w:id="1147013406">
                          <w:marLeft w:val="0"/>
                          <w:marRight w:val="0"/>
                          <w:marTop w:val="0"/>
                          <w:marBottom w:val="0"/>
                          <w:divBdr>
                            <w:top w:val="none" w:sz="0" w:space="0" w:color="auto"/>
                            <w:left w:val="none" w:sz="0" w:space="0" w:color="auto"/>
                            <w:bottom w:val="none" w:sz="0" w:space="0" w:color="auto"/>
                            <w:right w:val="none" w:sz="0" w:space="0" w:color="auto"/>
                          </w:divBdr>
                          <w:divsChild>
                            <w:div w:id="2083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297782">
      <w:bodyDiv w:val="1"/>
      <w:marLeft w:val="0"/>
      <w:marRight w:val="0"/>
      <w:marTop w:val="0"/>
      <w:marBottom w:val="0"/>
      <w:divBdr>
        <w:top w:val="none" w:sz="0" w:space="0" w:color="auto"/>
        <w:left w:val="none" w:sz="0" w:space="0" w:color="auto"/>
        <w:bottom w:val="none" w:sz="0" w:space="0" w:color="auto"/>
        <w:right w:val="none" w:sz="0" w:space="0" w:color="auto"/>
      </w:divBdr>
    </w:div>
    <w:div w:id="1665207753">
      <w:bodyDiv w:val="1"/>
      <w:marLeft w:val="0"/>
      <w:marRight w:val="0"/>
      <w:marTop w:val="0"/>
      <w:marBottom w:val="0"/>
      <w:divBdr>
        <w:top w:val="none" w:sz="0" w:space="0" w:color="auto"/>
        <w:left w:val="none" w:sz="0" w:space="0" w:color="auto"/>
        <w:bottom w:val="none" w:sz="0" w:space="0" w:color="auto"/>
        <w:right w:val="none" w:sz="0" w:space="0" w:color="auto"/>
      </w:divBdr>
      <w:divsChild>
        <w:div w:id="1934631831">
          <w:marLeft w:val="0"/>
          <w:marRight w:val="0"/>
          <w:marTop w:val="225"/>
          <w:marBottom w:val="0"/>
          <w:divBdr>
            <w:top w:val="none" w:sz="0" w:space="0" w:color="auto"/>
            <w:left w:val="none" w:sz="0" w:space="0" w:color="auto"/>
            <w:bottom w:val="none" w:sz="0" w:space="0" w:color="auto"/>
            <w:right w:val="none" w:sz="0" w:space="0" w:color="auto"/>
          </w:divBdr>
          <w:divsChild>
            <w:div w:id="1599633850">
              <w:marLeft w:val="0"/>
              <w:marRight w:val="0"/>
              <w:marTop w:val="0"/>
              <w:marBottom w:val="0"/>
              <w:divBdr>
                <w:top w:val="none" w:sz="0" w:space="0" w:color="auto"/>
                <w:left w:val="none" w:sz="0" w:space="0" w:color="auto"/>
                <w:bottom w:val="none" w:sz="0" w:space="0" w:color="auto"/>
                <w:right w:val="none" w:sz="0" w:space="0" w:color="auto"/>
              </w:divBdr>
              <w:divsChild>
                <w:div w:id="1049841625">
                  <w:marLeft w:val="0"/>
                  <w:marRight w:val="0"/>
                  <w:marTop w:val="150"/>
                  <w:marBottom w:val="0"/>
                  <w:divBdr>
                    <w:top w:val="none" w:sz="0" w:space="0" w:color="auto"/>
                    <w:left w:val="none" w:sz="0" w:space="0" w:color="auto"/>
                    <w:bottom w:val="none" w:sz="0" w:space="0" w:color="auto"/>
                    <w:right w:val="none" w:sz="0" w:space="0" w:color="auto"/>
                  </w:divBdr>
                  <w:divsChild>
                    <w:div w:id="611325862">
                      <w:marLeft w:val="0"/>
                      <w:marRight w:val="0"/>
                      <w:marTop w:val="0"/>
                      <w:marBottom w:val="0"/>
                      <w:divBdr>
                        <w:top w:val="none" w:sz="0" w:space="0" w:color="auto"/>
                        <w:left w:val="none" w:sz="0" w:space="0" w:color="auto"/>
                        <w:bottom w:val="none" w:sz="0" w:space="0" w:color="auto"/>
                        <w:right w:val="none" w:sz="0" w:space="0" w:color="auto"/>
                      </w:divBdr>
                      <w:divsChild>
                        <w:div w:id="667253843">
                          <w:marLeft w:val="0"/>
                          <w:marRight w:val="0"/>
                          <w:marTop w:val="0"/>
                          <w:marBottom w:val="0"/>
                          <w:divBdr>
                            <w:top w:val="none" w:sz="0" w:space="0" w:color="auto"/>
                            <w:left w:val="none" w:sz="0" w:space="0" w:color="auto"/>
                            <w:bottom w:val="none" w:sz="0" w:space="0" w:color="auto"/>
                            <w:right w:val="none" w:sz="0" w:space="0" w:color="auto"/>
                          </w:divBdr>
                          <w:divsChild>
                            <w:div w:id="5613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414</Words>
  <Characters>2360</Characters>
  <Application>Microsoft Office Word</Application>
  <DocSecurity>0</DocSecurity>
  <Lines>19</Lines>
  <Paragraphs>5</Paragraphs>
  <ScaleCrop>false</ScaleCrop>
  <Company>微软中国</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2018-10-12T03:03:00Z</cp:lastPrinted>
  <dcterms:created xsi:type="dcterms:W3CDTF">2016-06-15T06:55:00Z</dcterms:created>
  <dcterms:modified xsi:type="dcterms:W3CDTF">2018-10-12T03:04:00Z</dcterms:modified>
</cp:coreProperties>
</file>