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9" w:lineRule="auto"/>
        <w:rPr>
          <w:rFonts w:ascii="Arial"/>
          <w:sz w:val="21"/>
        </w:rPr>
      </w:pPr>
      <w:r/>
    </w:p>
    <w:p>
      <w:pPr>
        <w:ind w:left="1227"/>
        <w:spacing w:before="114" w:line="495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关于</w:t>
      </w:r>
      <w:r>
        <w:rPr>
          <w:rFonts w:ascii="Times New Roman" w:hAnsi="Times New Roman" w:eastAsia="Times New Roman" w:cs="Times New Roman"/>
          <w:sz w:val="35"/>
          <w:szCs w:val="35"/>
          <w:spacing w:val="5"/>
          <w:position w:val="2"/>
        </w:rPr>
        <w:t>“</w:t>
      </w: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一平台</w:t>
      </w:r>
      <w:r>
        <w:rPr>
          <w:rFonts w:ascii="Times New Roman" w:hAnsi="Times New Roman" w:eastAsia="Times New Roman" w:cs="Times New Roman"/>
          <w:sz w:val="35"/>
          <w:szCs w:val="35"/>
          <w:spacing w:val="5"/>
          <w:position w:val="2"/>
        </w:rPr>
        <w:t>”</w:t>
      </w: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考试系统</w:t>
      </w:r>
      <w:r>
        <w:rPr>
          <w:rFonts w:ascii="SimSun" w:hAnsi="SimSun" w:eastAsia="SimSun" w:cs="SimSun"/>
          <w:sz w:val="35"/>
          <w:szCs w:val="35"/>
          <w:spacing w:val="-75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35"/>
          <w:szCs w:val="35"/>
          <w:spacing w:val="5"/>
          <w:position w:val="2"/>
        </w:rPr>
        <w:t>2024 </w:t>
      </w: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年秋季学期</w:t>
      </w:r>
    </w:p>
    <w:p>
      <w:pPr>
        <w:ind w:left="1655"/>
        <w:spacing w:before="64" w:line="495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6"/>
          <w:position w:val="2"/>
        </w:rPr>
        <w:t>学位英语考试实施技术要求的说明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8"/>
        <w:spacing w:before="97" w:line="216" w:lineRule="auto"/>
        <w:rPr/>
      </w:pPr>
      <w:r>
        <w:rPr>
          <w:spacing w:val="-4"/>
        </w:rPr>
        <w:t>国家开放大学各分部（学院</w:t>
      </w:r>
      <w:r>
        <w:rPr>
          <w:spacing w:val="4"/>
        </w:rPr>
        <w:t>）：</w:t>
      </w:r>
    </w:p>
    <w:p>
      <w:pPr>
        <w:pStyle w:val="BodyText"/>
        <w:ind w:left="15" w:right="2" w:firstLine="596"/>
        <w:spacing w:before="209" w:line="330" w:lineRule="auto"/>
        <w:rPr/>
      </w:pPr>
      <w:r>
        <w:rPr>
          <w:spacing w:val="4"/>
        </w:rPr>
        <w:t>现将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4"/>
        </w:rPr>
        <w:t>年秋季学期学位英语考试及课程考试的实施技术要</w:t>
      </w:r>
      <w:r>
        <w:rPr/>
        <w:t xml:space="preserve"> </w:t>
      </w:r>
      <w:r>
        <w:rPr>
          <w:spacing w:val="-5"/>
        </w:rPr>
        <w:t>求说明如下。</w:t>
      </w:r>
    </w:p>
    <w:p>
      <w:pPr>
        <w:ind w:left="607"/>
        <w:spacing w:before="46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</w:t>
      </w:r>
      <w:r>
        <w:rPr>
          <w:rFonts w:ascii="SimHei" w:hAnsi="SimHei" w:eastAsia="SimHei" w:cs="SimHei"/>
          <w:sz w:val="30"/>
          <w:szCs w:val="30"/>
          <w:spacing w:val="-8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“</w:t>
      </w:r>
      <w:r>
        <w:rPr>
          <w:rFonts w:ascii="SimHei" w:hAnsi="SimHei" w:eastAsia="SimHei" w:cs="SimHei"/>
          <w:sz w:val="30"/>
          <w:szCs w:val="30"/>
          <w:spacing w:val="-2"/>
        </w:rPr>
        <w:t>一平台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”</w:t>
      </w:r>
      <w:r>
        <w:rPr>
          <w:rFonts w:ascii="SimHei" w:hAnsi="SimHei" w:eastAsia="SimHei" w:cs="SimHei"/>
          <w:sz w:val="30"/>
          <w:szCs w:val="30"/>
          <w:spacing w:val="-2"/>
        </w:rPr>
        <w:t>考试系统操作说明</w:t>
      </w:r>
    </w:p>
    <w:p>
      <w:pPr>
        <w:pStyle w:val="BodyText"/>
        <w:ind w:left="610"/>
        <w:spacing w:before="200" w:line="215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1.</w:t>
      </w:r>
      <w:r>
        <w:rPr>
          <w:b/>
          <w:bCs/>
          <w:spacing w:val="-4"/>
        </w:rPr>
        <w:t>总部创建并发布考试计划</w:t>
      </w:r>
    </w:p>
    <w:p>
      <w:pPr>
        <w:pStyle w:val="BodyText"/>
        <w:ind w:left="6" w:firstLine="616"/>
        <w:spacing w:before="209" w:line="329" w:lineRule="auto"/>
        <w:rPr/>
      </w:pPr>
      <w:r>
        <w:rPr/>
        <w:t>总部通过考试模块创建考试计划，具体内容包括：设置开</w:t>
      </w:r>
      <w:r>
        <w:rPr>
          <w:spacing w:val="-1"/>
        </w:rPr>
        <w:t>考课</w:t>
      </w:r>
      <w:r>
        <w:rPr/>
        <w:t xml:space="preserve"> </w:t>
      </w:r>
      <w:r>
        <w:rPr>
          <w:spacing w:val="-1"/>
        </w:rPr>
        <w:t>程、编排纸考时间单元、设置网考时间范围等。</w:t>
      </w:r>
    </w:p>
    <w:p>
      <w:pPr>
        <w:pStyle w:val="BodyText"/>
        <w:ind w:left="597"/>
        <w:spacing w:before="55" w:line="21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分部（学院）接收总部考试计划并设置分部计划</w:t>
      </w:r>
    </w:p>
    <w:p>
      <w:pPr>
        <w:pStyle w:val="BodyText"/>
        <w:ind w:firstLine="622"/>
        <w:spacing w:before="212" w:line="337" w:lineRule="auto"/>
        <w:jc w:val="both"/>
        <w:rPr/>
      </w:pPr>
      <w:r>
        <w:rPr/>
        <w:t>总部发布考试计划后，分部（学院）可进行查看，并增加</w:t>
      </w:r>
      <w:r>
        <w:rPr>
          <w:spacing w:val="-1"/>
        </w:rPr>
        <w:t>本分</w:t>
      </w:r>
      <w:r>
        <w:rPr/>
        <w:t xml:space="preserve"> </w:t>
      </w:r>
      <w:r>
        <w:rPr>
          <w:spacing w:val="1"/>
        </w:rPr>
        <w:t>部（学院）的计划开考课程，同时在总部限定</w:t>
      </w:r>
      <w:r>
        <w:rPr/>
        <w:t>的时间范围内设置考</w:t>
      </w:r>
      <w:r>
        <w:rPr/>
        <w:t xml:space="preserve"> </w:t>
      </w:r>
      <w:r>
        <w:rPr>
          <w:spacing w:val="1"/>
        </w:rPr>
        <w:t>试时间及考点等相关内容；设置完毕后发布本</w:t>
      </w:r>
      <w:r>
        <w:rPr/>
        <w:t>分部（学院）考试计</w:t>
      </w:r>
      <w:r>
        <w:rPr/>
        <w:t xml:space="preserve"> </w:t>
      </w:r>
      <w:r>
        <w:rPr>
          <w:spacing w:val="-5"/>
        </w:rPr>
        <w:t>划。</w:t>
      </w:r>
    </w:p>
    <w:p>
      <w:pPr>
        <w:pStyle w:val="BodyText"/>
        <w:ind w:left="595"/>
        <w:spacing w:before="49" w:line="213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3.</w:t>
      </w:r>
      <w:r>
        <w:rPr>
          <w:b/>
          <w:bCs/>
          <w:spacing w:val="-3"/>
        </w:rPr>
        <w:t>管理班对应考点信息维护</w:t>
      </w:r>
    </w:p>
    <w:p>
      <w:pPr>
        <w:pStyle w:val="BodyText"/>
        <w:ind w:left="43" w:firstLine="561"/>
        <w:spacing w:before="216" w:line="328" w:lineRule="auto"/>
        <w:rPr/>
      </w:pPr>
      <w:r>
        <w:rPr/>
        <w:t>分部（学院）发布考试计划后，由学习中心考务人员维护本学</w:t>
      </w:r>
      <w:r>
        <w:rPr>
          <w:spacing w:val="15"/>
        </w:rPr>
        <w:t xml:space="preserve"> </w:t>
      </w:r>
      <w:r>
        <w:rPr>
          <w:spacing w:val="-4"/>
        </w:rPr>
        <w:t>习中心管理班对应的考点信息。</w:t>
      </w:r>
    </w:p>
    <w:p>
      <w:pPr>
        <w:pStyle w:val="BodyText"/>
        <w:ind w:left="598"/>
        <w:spacing w:before="171" w:line="21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学习中心报考</w:t>
      </w:r>
    </w:p>
    <w:p>
      <w:pPr>
        <w:pStyle w:val="BodyText"/>
        <w:ind w:left="2" w:firstLine="596"/>
        <w:spacing w:before="213" w:line="330" w:lineRule="auto"/>
        <w:rPr/>
      </w:pPr>
      <w:r>
        <w:rPr>
          <w:spacing w:val="1"/>
        </w:rPr>
        <w:t>考点信息维护完成后方可进行报考，报考由学习</w:t>
      </w:r>
      <w:r>
        <w:rPr/>
        <w:t>中心考务人员</w:t>
      </w:r>
      <w:r>
        <w:rPr/>
        <w:t xml:space="preserve"> </w:t>
      </w:r>
      <w:r>
        <w:rPr>
          <w:spacing w:val="-3"/>
        </w:rPr>
        <w:t>进行操作。</w:t>
      </w:r>
    </w:p>
    <w:p>
      <w:pPr>
        <w:pStyle w:val="BodyText"/>
        <w:ind w:left="600"/>
        <w:spacing w:before="47" w:line="21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5.</w:t>
      </w:r>
      <w:r>
        <w:rPr>
          <w:b/>
          <w:bCs/>
          <w:spacing w:val="-4"/>
        </w:rPr>
        <w:t>考点维护</w:t>
      </w:r>
    </w:p>
    <w:p>
      <w:pPr>
        <w:pStyle w:val="BodyText"/>
        <w:spacing w:before="214" w:line="213" w:lineRule="auto"/>
        <w:jc w:val="right"/>
        <w:rPr/>
      </w:pPr>
      <w:r>
        <w:rPr>
          <w:spacing w:val="-5"/>
        </w:rPr>
        <w:t>在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考点信息管理</w:t>
      </w:r>
      <w:r>
        <w:rPr>
          <w:rFonts w:ascii="Times New Roman" w:hAnsi="Times New Roman" w:eastAsia="Times New Roman" w:cs="Times New Roman"/>
          <w:spacing w:val="-5"/>
        </w:rPr>
        <w:t>-</w:t>
      </w:r>
      <w:r>
        <w:rPr>
          <w:spacing w:val="-5"/>
        </w:rPr>
        <w:t>维护</w:t>
      </w:r>
      <w:r>
        <w:rPr>
          <w:rFonts w:ascii="Times New Roman" w:hAnsi="Times New Roman" w:eastAsia="Times New Roman" w:cs="Times New Roman"/>
          <w:spacing w:val="-5"/>
        </w:rPr>
        <w:t>-</w:t>
      </w:r>
      <w:r>
        <w:rPr>
          <w:spacing w:val="-5"/>
        </w:rPr>
        <w:t>考点人员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模块维护监考教师信息、</w:t>
      </w:r>
      <w:r>
        <w:rPr>
          <w:spacing w:val="-6"/>
        </w:rPr>
        <w:t>主考</w:t>
      </w:r>
    </w:p>
    <w:p>
      <w:pPr>
        <w:spacing w:line="213" w:lineRule="auto"/>
        <w:sectPr>
          <w:pgSz w:w="11907" w:h="16840"/>
          <w:pgMar w:top="1431" w:right="1586" w:bottom="0" w:left="1598" w:header="0" w:footer="0" w:gutter="0"/>
        </w:sectPr>
        <w:rPr/>
      </w:pPr>
    </w:p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17" w:right="143" w:hanging="17"/>
        <w:spacing w:before="97" w:line="336" w:lineRule="auto"/>
        <w:jc w:val="both"/>
        <w:rPr/>
      </w:pPr>
      <w:r>
        <w:rPr>
          <w:spacing w:val="1"/>
        </w:rPr>
        <w:t>信息、考点基本信息、考场信息。由考点管理员或考点所属学</w:t>
      </w:r>
      <w:r>
        <w:rPr/>
        <w:t>习中</w:t>
      </w:r>
      <w:r>
        <w:rPr/>
        <w:t xml:space="preserve"> </w:t>
      </w:r>
      <w:r>
        <w:rPr/>
        <w:t>心管理员进行操作。主考、监考教师在相应信息维护完成后方可登</w:t>
      </w:r>
      <w:r>
        <w:rPr>
          <w:spacing w:val="10"/>
        </w:rPr>
        <w:t xml:space="preserve"> </w:t>
      </w:r>
      <w:r>
        <w:rPr>
          <w:spacing w:val="-3"/>
        </w:rPr>
        <w:t>录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身份核验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App”</w:t>
      </w:r>
      <w:r>
        <w:rPr>
          <w:spacing w:val="-3"/>
        </w:rPr>
        <w:t>。</w:t>
      </w:r>
    </w:p>
    <w:p>
      <w:pPr>
        <w:pStyle w:val="BodyText"/>
        <w:ind w:left="16" w:right="55" w:firstLine="600"/>
        <w:spacing w:before="40" w:line="339" w:lineRule="auto"/>
        <w:jc w:val="both"/>
        <w:rPr/>
      </w:pPr>
      <w:r>
        <w:rPr>
          <w:b/>
          <w:bCs/>
          <w:spacing w:val="-3"/>
        </w:rPr>
        <w:t>注意：为保障监考教师信息安全，本次学位英语考试开始，所</w:t>
      </w:r>
      <w:r>
        <w:rPr>
          <w:spacing w:val="2"/>
        </w:rPr>
        <w:t xml:space="preserve">  </w:t>
      </w:r>
      <w:r>
        <w:rPr>
          <w:b/>
          <w:bCs/>
          <w:spacing w:val="8"/>
        </w:rPr>
        <w:t>有监考教师均须通过实名制认证方可在考试期间对考生</w:t>
      </w:r>
      <w:r>
        <w:rPr>
          <w:b/>
          <w:bCs/>
          <w:spacing w:val="7"/>
        </w:rPr>
        <w:t>进行监考</w:t>
      </w:r>
      <w:r>
        <w:rPr/>
        <w:t xml:space="preserve">  </w:t>
      </w:r>
      <w:r>
        <w:rPr>
          <w:b/>
          <w:bCs/>
          <w:spacing w:val="-10"/>
        </w:rPr>
        <w:t>和身份核验（在考试系统添加监考教师信息时，需身份证号、姓名、</w:t>
      </w:r>
      <w:r>
        <w:rPr>
          <w:spacing w:val="5"/>
        </w:rPr>
        <w:t xml:space="preserve"> </w:t>
      </w:r>
      <w:r>
        <w:rPr>
          <w:b/>
          <w:bCs/>
          <w:spacing w:val="-5"/>
        </w:rPr>
        <w:t>照片三者一致才可填报成功</w:t>
      </w:r>
      <w:r>
        <w:rPr>
          <w:b/>
          <w:bCs/>
          <w:spacing w:val="-114"/>
        </w:rPr>
        <w:t>），</w:t>
      </w:r>
      <w:r>
        <w:rPr>
          <w:b/>
          <w:bCs/>
          <w:spacing w:val="-5"/>
        </w:rPr>
        <w:t>请各分部</w:t>
      </w:r>
      <w:r>
        <w:rPr>
          <w:rFonts w:ascii="Times New Roman" w:hAnsi="Times New Roman" w:eastAsia="Times New Roman" w:cs="Times New Roman"/>
          <w:b/>
          <w:bCs/>
          <w:spacing w:val="-5"/>
        </w:rPr>
        <w:t>/</w:t>
      </w:r>
      <w:r>
        <w:rPr>
          <w:b/>
          <w:bCs/>
          <w:spacing w:val="-5"/>
        </w:rPr>
        <w:t>学院及考点提</w:t>
      </w:r>
      <w:r>
        <w:rPr>
          <w:b/>
          <w:bCs/>
          <w:spacing w:val="-6"/>
        </w:rPr>
        <w:t>前做好准备，</w:t>
      </w:r>
      <w:r>
        <w:rPr>
          <w:spacing w:val="1"/>
        </w:rPr>
        <w:t xml:space="preserve"> </w:t>
      </w:r>
      <w:r>
        <w:rPr>
          <w:b/>
          <w:bCs/>
          <w:spacing w:val="-4"/>
        </w:rPr>
        <w:t>以免影响正常考试组织。</w:t>
      </w:r>
    </w:p>
    <w:p>
      <w:pPr>
        <w:pStyle w:val="BodyText"/>
        <w:ind w:left="608"/>
        <w:spacing w:before="49" w:line="21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6.</w:t>
      </w:r>
      <w:r>
        <w:rPr>
          <w:b/>
          <w:bCs/>
          <w:spacing w:val="-3"/>
        </w:rPr>
        <w:t>考场编排与监考教师编排</w:t>
      </w:r>
    </w:p>
    <w:p>
      <w:pPr>
        <w:pStyle w:val="BodyText"/>
        <w:ind w:left="18" w:right="148" w:firstLine="596"/>
        <w:spacing w:before="214" w:line="334" w:lineRule="auto"/>
        <w:jc w:val="both"/>
        <w:rPr/>
      </w:pPr>
      <w:r>
        <w:rPr/>
        <w:t>对于纸质考试，待学习中心完成报考工作后，由分部（学院）</w:t>
      </w:r>
      <w:r>
        <w:rPr>
          <w:spacing w:val="7"/>
        </w:rPr>
        <w:t xml:space="preserve"> </w:t>
      </w:r>
      <w:r>
        <w:rPr/>
        <w:t>统一进行考场编排，学习中心管理员进行逻辑考场绑定物理考场、</w:t>
      </w:r>
      <w:r>
        <w:rPr>
          <w:spacing w:val="4"/>
        </w:rPr>
        <w:t xml:space="preserve"> </w:t>
      </w:r>
      <w:r>
        <w:rPr>
          <w:spacing w:val="-3"/>
        </w:rPr>
        <w:t>监考教师编排。</w:t>
      </w:r>
    </w:p>
    <w:p>
      <w:pPr>
        <w:pStyle w:val="BodyText"/>
        <w:ind w:left="12" w:firstLine="602"/>
        <w:spacing w:before="50" w:line="335" w:lineRule="auto"/>
        <w:jc w:val="both"/>
        <w:rPr/>
      </w:pPr>
      <w:r>
        <w:rPr>
          <w:spacing w:val="-5"/>
        </w:rPr>
        <w:t>对于网络考试，待学习中心完成报考工作后，学习中心</w:t>
      </w:r>
      <w:r>
        <w:rPr>
          <w:spacing w:val="-6"/>
        </w:rPr>
        <w:t>（考点）</w:t>
      </w:r>
      <w:r>
        <w:rPr/>
        <w:t xml:space="preserve"> </w:t>
      </w:r>
      <w:r>
        <w:rPr/>
        <w:t>在规定的时间范围内设置网考时间单元，并进行考场及监考教师编</w:t>
      </w:r>
      <w:r>
        <w:rPr>
          <w:spacing w:val="7"/>
        </w:rPr>
        <w:t xml:space="preserve">  </w:t>
      </w:r>
      <w:r>
        <w:rPr>
          <w:spacing w:val="-8"/>
        </w:rPr>
        <w:t>排。</w:t>
      </w:r>
    </w:p>
    <w:p>
      <w:pPr>
        <w:pStyle w:val="BodyText"/>
        <w:ind w:left="607"/>
        <w:spacing w:before="45" w:line="21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7.</w:t>
      </w:r>
      <w:r>
        <w:rPr>
          <w:b/>
          <w:bCs/>
          <w:spacing w:val="-3"/>
        </w:rPr>
        <w:t>考生下载打印准考证</w:t>
      </w:r>
    </w:p>
    <w:p>
      <w:pPr>
        <w:pStyle w:val="BodyText"/>
        <w:ind w:left="15" w:right="143" w:firstLine="590"/>
        <w:spacing w:before="216" w:line="328" w:lineRule="auto"/>
        <w:rPr/>
      </w:pPr>
      <w:r>
        <w:rPr>
          <w:spacing w:val="1"/>
        </w:rPr>
        <w:t>考场编排信息确认后，考生可查看自己的考试安</w:t>
      </w:r>
      <w:r>
        <w:rPr/>
        <w:t>排信息、打印</w:t>
      </w:r>
      <w:r>
        <w:rPr/>
        <w:t xml:space="preserve"> </w:t>
      </w:r>
      <w:r>
        <w:rPr>
          <w:spacing w:val="-2"/>
        </w:rPr>
        <w:t>准考证或者下载电子准考证。</w:t>
      </w:r>
    </w:p>
    <w:p>
      <w:pPr>
        <w:pStyle w:val="BodyText"/>
        <w:ind w:left="615"/>
        <w:spacing w:before="50" w:line="213" w:lineRule="auto"/>
        <w:rPr/>
      </w:pPr>
      <w:r>
        <w:rPr>
          <w:spacing w:val="-1"/>
        </w:rPr>
        <w:t>对于未按要求采集照片的考生，不允许参加考试。</w:t>
      </w:r>
    </w:p>
    <w:p>
      <w:pPr>
        <w:pStyle w:val="BodyText"/>
        <w:ind w:left="608"/>
        <w:spacing w:before="215" w:line="210" w:lineRule="auto"/>
        <w:outlineLvl w:val="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pacing w:val="-3"/>
        </w:rPr>
        <w:t>8.</w:t>
      </w:r>
      <w:r>
        <w:rPr>
          <w:b/>
          <w:bCs/>
          <w:spacing w:val="-3"/>
        </w:rPr>
        <w:t>监考教师与主考下载安装身份核验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App</w:t>
      </w:r>
    </w:p>
    <w:p>
      <w:pPr>
        <w:pStyle w:val="BodyText"/>
        <w:ind w:left="9" w:right="143" w:firstLine="609"/>
        <w:spacing w:before="220" w:line="330" w:lineRule="auto"/>
        <w:jc w:val="both"/>
        <w:rPr/>
      </w:pPr>
      <w:r>
        <w:rPr/>
        <w:t>监考教师与主考扫描下方二维码或在应用商店下载，下载并安</w:t>
      </w:r>
      <w:r>
        <w:rPr>
          <w:spacing w:val="9"/>
        </w:rPr>
        <w:t xml:space="preserve"> </w:t>
      </w:r>
      <w:r>
        <w:rPr/>
        <w:t>装最新版本</w:t>
      </w:r>
      <w:r>
        <w:rPr>
          <w:rFonts w:ascii="Times New Roman" w:hAnsi="Times New Roman" w:eastAsia="Times New Roman" w:cs="Times New Roman"/>
        </w:rPr>
        <w:t>“</w:t>
      </w:r>
      <w:r>
        <w:rPr/>
        <w:t>身份核验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App”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/>
        <w:t>，每次登录时须进行教师手机号验证及</w:t>
      </w:r>
      <w:r>
        <w:rPr/>
        <w:t xml:space="preserve"> </w:t>
      </w:r>
      <w:r>
        <w:rPr>
          <w:spacing w:val="2"/>
        </w:rPr>
        <w:t>人脸识别身份核验。如核验未通过，请检查</w:t>
      </w:r>
      <w:r>
        <w:rPr>
          <w:rFonts w:ascii="Times New Roman" w:hAnsi="Times New Roman" w:eastAsia="Times New Roman" w:cs="Times New Roman"/>
          <w:spacing w:val="2"/>
        </w:rPr>
        <w:t>“</w:t>
      </w:r>
      <w:r>
        <w:rPr>
          <w:spacing w:val="2"/>
        </w:rPr>
        <w:t>考点</w:t>
      </w:r>
      <w:r>
        <w:rPr>
          <w:spacing w:val="1"/>
        </w:rPr>
        <w:t>维护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模块中是否</w:t>
      </w:r>
    </w:p>
    <w:p>
      <w:pPr>
        <w:spacing w:line="330" w:lineRule="auto"/>
        <w:sectPr>
          <w:footerReference w:type="default" r:id="rId1"/>
          <w:pgSz w:w="11907" w:h="16840"/>
          <w:pgMar w:top="1431" w:right="1443" w:bottom="1436" w:left="1591" w:header="0" w:footer="1162" w:gutter="0"/>
        </w:sectPr>
        <w:rPr/>
      </w:pPr>
    </w:p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64"/>
        <w:spacing w:before="98" w:line="214" w:lineRule="auto"/>
        <w:rPr/>
      </w:pPr>
      <w:r>
        <w:rPr>
          <w:spacing w:val="-5"/>
        </w:rPr>
        <w:t>已设置监考教师或主考身份。</w:t>
      </w:r>
    </w:p>
    <w:p>
      <w:pPr>
        <w:ind w:firstLine="3400"/>
        <w:spacing w:before="21" w:line="3000" w:lineRule="exact"/>
        <w:rPr/>
      </w:pPr>
      <w:r>
        <w:rPr>
          <w:position w:val="-60"/>
        </w:rPr>
        <w:drawing>
          <wp:inline distT="0" distB="0" distL="0" distR="0">
            <wp:extent cx="1606295" cy="19050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629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517"/>
        <w:spacing w:before="193" w:line="210" w:lineRule="auto"/>
        <w:rPr>
          <w:rFonts w:ascii="Times New Roman" w:hAnsi="Times New Roman" w:eastAsia="Times New Roman" w:cs="Times New Roman"/>
        </w:rPr>
      </w:pPr>
      <w:r>
        <w:rPr>
          <w:spacing w:val="-12"/>
        </w:rPr>
        <w:t>图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12"/>
        </w:rPr>
        <w:t>身份核验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App</w:t>
      </w:r>
    </w:p>
    <w:p>
      <w:pPr>
        <w:pStyle w:val="BodyText"/>
        <w:ind w:left="611"/>
        <w:spacing w:before="217" w:line="21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9.</w:t>
      </w:r>
      <w:r>
        <w:rPr>
          <w:b/>
          <w:bCs/>
          <w:spacing w:val="-3"/>
        </w:rPr>
        <w:t>考生入场身份核验</w:t>
      </w:r>
    </w:p>
    <w:p>
      <w:pPr>
        <w:pStyle w:val="BodyText"/>
        <w:ind w:left="10" w:firstLine="600"/>
        <w:spacing w:before="208" w:line="338" w:lineRule="auto"/>
        <w:rPr/>
      </w:pPr>
      <w:r>
        <w:rPr>
          <w:spacing w:val="1"/>
        </w:rPr>
        <w:t>考试开始前，监考教师登录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身份核验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"/>
        </w:rPr>
        <w:t>。对于网络</w:t>
      </w:r>
      <w:r>
        <w:rPr/>
        <w:t>考试，</w:t>
      </w:r>
      <w:r>
        <w:rPr/>
        <w:t xml:space="preserve"> </w:t>
      </w:r>
      <w:r>
        <w:rPr/>
        <w:t>考生入场时通过手机</w:t>
      </w:r>
      <w:r>
        <w:rPr>
          <w:b/>
          <w:bCs/>
        </w:rPr>
        <w:t>前置</w:t>
      </w:r>
      <w:r>
        <w:rPr/>
        <w:t>摄像头扫描考生面部进行身份核验，或先</w:t>
      </w:r>
      <w:r>
        <w:rPr>
          <w:spacing w:val="13"/>
        </w:rPr>
        <w:t xml:space="preserve"> </w:t>
      </w:r>
      <w:r>
        <w:rPr/>
        <w:t>通过手机</w:t>
      </w:r>
      <w:r>
        <w:rPr>
          <w:b/>
          <w:bCs/>
        </w:rPr>
        <w:t>后置</w:t>
      </w:r>
      <w:r>
        <w:rPr/>
        <w:t>摄像头扫描考生准考证二维码，再扫描考生面部进行</w:t>
      </w:r>
      <w:r>
        <w:rPr>
          <w:spacing w:val="13"/>
        </w:rPr>
        <w:t xml:space="preserve"> </w:t>
      </w:r>
      <w:r>
        <w:rPr>
          <w:spacing w:val="1"/>
        </w:rPr>
        <w:t>身份核验，验证通过后考生方可入场考试。对于</w:t>
      </w:r>
      <w:r>
        <w:rPr/>
        <w:t>纸质考试，先扫描</w:t>
      </w:r>
      <w:r>
        <w:rPr/>
        <w:t xml:space="preserve"> </w:t>
      </w:r>
      <w:r>
        <w:rPr/>
        <w:t>考生准考证二维码，再扫描考生，验证通过</w:t>
      </w:r>
      <w:r>
        <w:rPr>
          <w:spacing w:val="-1"/>
        </w:rPr>
        <w:t>后考生方可入场考试。</w:t>
      </w:r>
    </w:p>
    <w:p>
      <w:pPr>
        <w:pStyle w:val="BodyText"/>
        <w:ind w:firstLine="623"/>
        <w:spacing w:before="59" w:line="339" w:lineRule="auto"/>
        <w:rPr/>
      </w:pPr>
      <w:r>
        <w:rPr>
          <w:spacing w:val="12"/>
        </w:rPr>
        <w:t>如个别考生因环境因素或者原始照片问题导致身份核</w:t>
      </w:r>
      <w:r>
        <w:rPr>
          <w:spacing w:val="11"/>
        </w:rPr>
        <w:t>验未通</w:t>
      </w:r>
      <w:r>
        <w:rPr/>
        <w:t xml:space="preserve"> </w:t>
      </w:r>
      <w:r>
        <w:rPr>
          <w:spacing w:val="-4"/>
        </w:rPr>
        <w:t>过，须提交主考进行审批。由监考教师进行拍照取证（使用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水印相</w:t>
      </w:r>
      <w:r>
        <w:rPr>
          <w:spacing w:val="17"/>
        </w:rPr>
        <w:t xml:space="preserve"> </w:t>
      </w:r>
      <w:r>
        <w:rPr>
          <w:spacing w:val="1"/>
        </w:rPr>
        <w:t>机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拍摄开考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 </w:t>
      </w:r>
      <w:r>
        <w:rPr>
          <w:spacing w:val="1"/>
        </w:rPr>
        <w:t>分钟时整个考场的全景水印照片，须带有考试</w:t>
      </w:r>
      <w:r>
        <w:rPr/>
        <w:t xml:space="preserve"> </w:t>
      </w:r>
      <w:r>
        <w:rPr/>
        <w:t>时间和考场地址，保证考生清晰可见，并标记出应急考生</w:t>
      </w:r>
      <w:r>
        <w:rPr>
          <w:spacing w:val="15"/>
        </w:rPr>
        <w:t>）；</w:t>
      </w:r>
      <w:r>
        <w:rPr/>
        <w:t>主考</w:t>
      </w:r>
      <w:r>
        <w:rPr/>
        <w:t xml:space="preserve"> </w:t>
      </w:r>
      <w:r>
        <w:rPr>
          <w:spacing w:val="3"/>
        </w:rPr>
        <w:t>登录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身份核验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App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或者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一平台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考试模块，在【考风考纪管理】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"/>
        </w:rPr>
        <w:t>—</w:t>
      </w:r>
      <w:r>
        <w:rPr>
          <w:spacing w:val="1"/>
        </w:rPr>
        <w:t>【考试过程监督与管理】</w:t>
      </w:r>
      <w:r>
        <w:rPr>
          <w:rFonts w:ascii="Times New Roman" w:hAnsi="Times New Roman" w:eastAsia="Times New Roman" w:cs="Times New Roman"/>
          <w:spacing w:val="1"/>
        </w:rPr>
        <w:t>—</w:t>
      </w:r>
      <w:r>
        <w:rPr>
          <w:spacing w:val="1"/>
        </w:rPr>
        <w:t>【人脸识别签到管理】页面进行审批</w:t>
      </w:r>
      <w:r>
        <w:rPr>
          <w:spacing w:val="1"/>
        </w:rPr>
        <w:t xml:space="preserve"> </w:t>
      </w:r>
      <w:r>
        <w:rPr/>
        <w:t>操作，审批通过后考生可入场考试。</w:t>
      </w:r>
    </w:p>
    <w:p>
      <w:pPr>
        <w:pStyle w:val="BodyText"/>
        <w:ind w:left="622"/>
        <w:spacing w:before="61" w:line="21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10.</w:t>
      </w:r>
      <w:r>
        <w:rPr>
          <w:b/>
          <w:bCs/>
          <w:spacing w:val="-3"/>
        </w:rPr>
        <w:t>考试客户端考生多次登录授权功能</w:t>
      </w:r>
    </w:p>
    <w:p>
      <w:pPr>
        <w:pStyle w:val="BodyText"/>
        <w:ind w:left="27" w:firstLine="583"/>
        <w:spacing w:before="216" w:line="328" w:lineRule="auto"/>
        <w:rPr/>
      </w:pPr>
      <w:r>
        <w:rPr>
          <w:spacing w:val="1"/>
        </w:rPr>
        <w:t>考生登录考试客户端时，若系统检测到该考生非</w:t>
      </w:r>
      <w:r>
        <w:rPr/>
        <w:t>首次登录，则</w:t>
      </w:r>
      <w:r>
        <w:rPr/>
        <w:t xml:space="preserve"> </w:t>
      </w:r>
      <w:r>
        <w:rPr>
          <w:spacing w:val="3"/>
        </w:rPr>
        <w:t>弹窗提示：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该考生非首次登陆，请监考教师联系主考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考</w:t>
      </w:r>
      <w:r>
        <w:rPr>
          <w:spacing w:val="2"/>
        </w:rPr>
        <w:t>点管理员</w:t>
      </w:r>
    </w:p>
    <w:p>
      <w:pPr>
        <w:spacing w:line="328" w:lineRule="auto"/>
        <w:sectPr>
          <w:footerReference w:type="default" r:id="rId2"/>
          <w:pgSz w:w="11907" w:h="16840"/>
          <w:pgMar w:top="1431" w:right="1587" w:bottom="1436" w:left="1586" w:header="0" w:footer="1162" w:gutter="0"/>
        </w:sectPr>
        <w:rPr/>
      </w:pPr>
    </w:p>
    <w:p>
      <w:pPr>
        <w:spacing w:line="473" w:lineRule="auto"/>
        <w:rPr>
          <w:rFonts w:ascii="Arial"/>
          <w:sz w:val="21"/>
        </w:rPr>
      </w:pPr>
      <w:r/>
    </w:p>
    <w:p>
      <w:pPr>
        <w:pStyle w:val="BodyText"/>
        <w:ind w:left="9"/>
        <w:spacing w:before="97" w:line="215" w:lineRule="auto"/>
        <w:rPr/>
      </w:pPr>
      <w:r>
        <w:rPr>
          <w:spacing w:val="-2"/>
        </w:rPr>
        <w:t>授权登录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。</w:t>
      </w:r>
    </w:p>
    <w:p>
      <w:pPr>
        <w:pStyle w:val="BodyText"/>
        <w:ind w:left="624"/>
        <w:spacing w:before="211" w:line="214" w:lineRule="auto"/>
        <w:rPr/>
      </w:pPr>
      <w:r>
        <w:rPr>
          <w:spacing w:val="-2"/>
        </w:rPr>
        <w:t>主考或考点管理授权登录操作步骤如下。</w:t>
      </w:r>
    </w:p>
    <w:p>
      <w:pPr>
        <w:pStyle w:val="BodyText"/>
        <w:ind w:left="12" w:right="75" w:firstLine="608"/>
        <w:spacing w:before="212" w:line="334" w:lineRule="auto"/>
        <w:rPr/>
      </w:pPr>
      <w:r>
        <w:rPr>
          <w:spacing w:val="3"/>
        </w:rPr>
        <w:t>步骤一：考试管理系统，主考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spacing w:val="3"/>
        </w:rPr>
        <w:t>考点管理员进入到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【考风考纪</w:t>
      </w:r>
      <w:r>
        <w:rPr>
          <w:spacing w:val="6"/>
        </w:rPr>
        <w:t xml:space="preserve"> </w:t>
      </w:r>
      <w:r>
        <w:rPr>
          <w:spacing w:val="-1"/>
        </w:rPr>
        <w:t>管理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【考试过程监督与管理】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【人脸识别签到管理】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页面，找到</w:t>
      </w:r>
      <w:r>
        <w:rPr>
          <w:spacing w:val="15"/>
        </w:rPr>
        <w:t xml:space="preserve"> </w:t>
      </w:r>
      <w:r>
        <w:rPr>
          <w:spacing w:val="-1"/>
        </w:rPr>
        <w:t>对应考试，点击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查看详情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按钮。</w:t>
      </w:r>
    </w:p>
    <w:p>
      <w:pPr>
        <w:spacing w:before="33" w:line="1692" w:lineRule="exact"/>
        <w:rPr/>
      </w:pPr>
      <w:r>
        <w:rPr>
          <w:position w:val="-33"/>
        </w:rPr>
        <w:drawing>
          <wp:inline distT="0" distB="0" distL="0" distR="0">
            <wp:extent cx="5532120" cy="107441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2120" cy="107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3510"/>
        <w:spacing w:before="98" w:line="214" w:lineRule="auto"/>
        <w:rPr/>
      </w:pPr>
      <w:r>
        <w:rPr>
          <w:spacing w:val="-7"/>
        </w:rPr>
        <w:t>图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 </w:t>
      </w:r>
      <w:r>
        <w:rPr>
          <w:spacing w:val="-7"/>
        </w:rPr>
        <w:t>考生签到页面</w:t>
      </w:r>
    </w:p>
    <w:p>
      <w:pPr>
        <w:pStyle w:val="BodyText"/>
        <w:ind w:left="29" w:firstLine="591"/>
        <w:spacing w:before="212" w:line="325" w:lineRule="auto"/>
        <w:jc w:val="both"/>
        <w:rPr/>
      </w:pPr>
      <w:r>
        <w:rPr>
          <w:spacing w:val="1"/>
        </w:rPr>
        <w:t>步骤二：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需要授权登录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spacing w:val="1"/>
        </w:rPr>
        <w:t>条件选择</w:t>
      </w:r>
      <w:r>
        <w:rPr>
          <w:rFonts w:ascii="Times New Roman" w:hAnsi="Times New Roman" w:eastAsia="Times New Roman" w:cs="Times New Roman"/>
          <w:spacing w:val="1"/>
        </w:rPr>
        <w:t>“</w:t>
      </w:r>
      <w:r>
        <w:rPr>
          <w:spacing w:val="1"/>
        </w:rPr>
        <w:t>是</w:t>
      </w:r>
      <w:r>
        <w:rPr>
          <w:rFonts w:ascii="Times New Roman" w:hAnsi="Times New Roman" w:eastAsia="Times New Roman" w:cs="Times New Roman"/>
          <w:spacing w:val="1"/>
        </w:rPr>
        <w:t>”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"/>
        </w:rPr>
        <w:t>，找到所有需要筛选的</w:t>
      </w:r>
      <w:r>
        <w:rPr/>
        <w:t xml:space="preserve"> </w:t>
      </w:r>
      <w:r>
        <w:rPr>
          <w:spacing w:val="-6"/>
        </w:rPr>
        <w:t>学生，或输入考生姓名或考生号，点击</w:t>
      </w:r>
      <w:r>
        <w:rPr>
          <w:rFonts w:ascii="Times New Roman" w:hAnsi="Times New Roman" w:eastAsia="Times New Roman" w:cs="Times New Roman"/>
          <w:spacing w:val="-6"/>
        </w:rPr>
        <w:t>“</w:t>
      </w:r>
      <w:r>
        <w:rPr>
          <w:spacing w:val="-6"/>
        </w:rPr>
        <w:t>查询</w:t>
      </w:r>
      <w:r>
        <w:rPr>
          <w:rFonts w:ascii="Times New Roman" w:hAnsi="Times New Roman" w:eastAsia="Times New Roman" w:cs="Times New Roman"/>
          <w:spacing w:val="-6"/>
        </w:rPr>
        <w:t>”</w:t>
      </w:r>
      <w:r>
        <w:rPr>
          <w:spacing w:val="-6"/>
        </w:rPr>
        <w:t>按钮，找到对</w:t>
      </w:r>
      <w:r>
        <w:rPr>
          <w:spacing w:val="-7"/>
        </w:rPr>
        <w:t>应考生，</w:t>
      </w:r>
      <w:r>
        <w:rPr/>
        <w:t xml:space="preserve"> </w:t>
      </w:r>
      <w:r>
        <w:rPr>
          <w:spacing w:val="-4"/>
        </w:rPr>
        <w:t>点击</w:t>
      </w:r>
      <w:r>
        <w:rPr>
          <w:rFonts w:ascii="Times New Roman" w:hAnsi="Times New Roman" w:eastAsia="Times New Roman" w:cs="Times New Roman"/>
          <w:spacing w:val="-4"/>
        </w:rPr>
        <w:t>“</w:t>
      </w:r>
      <w:r>
        <w:rPr>
          <w:spacing w:val="-4"/>
        </w:rPr>
        <w:t>授权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按钮。</w:t>
      </w:r>
    </w:p>
    <w:p>
      <w:pPr>
        <w:spacing w:line="4296" w:lineRule="exact"/>
        <w:rPr/>
      </w:pPr>
      <w:r>
        <w:rPr>
          <w:position w:val="-85"/>
        </w:rPr>
        <w:drawing>
          <wp:inline distT="0" distB="0" distL="0" distR="0">
            <wp:extent cx="5541264" cy="272795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1264" cy="272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061"/>
        <w:spacing w:before="287" w:line="214" w:lineRule="auto"/>
        <w:rPr/>
      </w:pPr>
      <w:r>
        <w:rPr>
          <w:spacing w:val="-5"/>
        </w:rPr>
        <w:t>图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 </w:t>
      </w:r>
      <w:r>
        <w:rPr>
          <w:spacing w:val="-5"/>
        </w:rPr>
        <w:t>选择需要授权的考生</w:t>
      </w:r>
    </w:p>
    <w:p>
      <w:pPr>
        <w:pStyle w:val="BodyText"/>
        <w:ind w:left="37" w:right="148" w:firstLine="583"/>
        <w:spacing w:before="216" w:line="328" w:lineRule="auto"/>
        <w:rPr/>
      </w:pPr>
      <w:r>
        <w:rPr>
          <w:spacing w:val="-3"/>
        </w:rPr>
        <w:t>步骤三：弹窗提示该考生的登录次数，根据是不是符合规定，</w:t>
      </w:r>
      <w:r>
        <w:rPr>
          <w:spacing w:val="16"/>
        </w:rPr>
        <w:t xml:space="preserve"> </w:t>
      </w:r>
      <w:r>
        <w:rPr>
          <w:spacing w:val="-3"/>
        </w:rPr>
        <w:t>点击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确定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按钮，授权考生可继续登录。</w:t>
      </w:r>
    </w:p>
    <w:p>
      <w:pPr>
        <w:spacing w:line="328" w:lineRule="auto"/>
        <w:sectPr>
          <w:footerReference w:type="default" r:id="rId4"/>
          <w:pgSz w:w="11907" w:h="16840"/>
          <w:pgMar w:top="1431" w:right="1511" w:bottom="1436" w:left="1588" w:header="0" w:footer="1162" w:gutter="0"/>
        </w:sectPr>
        <w:rPr/>
      </w:pPr>
    </w:p>
    <w:p>
      <w:pPr>
        <w:spacing w:line="452" w:lineRule="auto"/>
        <w:rPr>
          <w:rFonts w:ascii="Arial"/>
          <w:sz w:val="21"/>
        </w:rPr>
      </w:pPr>
      <w:r/>
    </w:p>
    <w:p>
      <w:pPr>
        <w:spacing w:line="2709" w:lineRule="exact"/>
        <w:rPr/>
      </w:pPr>
      <w:r>
        <w:rPr>
          <w:position w:val="-54"/>
        </w:rPr>
        <w:drawing>
          <wp:inline distT="0" distB="0" distL="0" distR="0">
            <wp:extent cx="5218175" cy="172059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8175" cy="17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761"/>
        <w:spacing w:before="264" w:line="214" w:lineRule="auto"/>
        <w:rPr/>
      </w:pPr>
      <w:r>
        <w:rPr>
          <w:spacing w:val="-4"/>
        </w:rPr>
        <w:t>图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 </w:t>
      </w:r>
      <w:r>
        <w:rPr>
          <w:spacing w:val="-4"/>
        </w:rPr>
        <w:t>授权考生登录考试客户端</w:t>
      </w:r>
    </w:p>
    <w:p>
      <w:pPr>
        <w:pStyle w:val="BodyText"/>
        <w:ind w:left="619"/>
        <w:spacing w:before="214" w:line="216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11.</w:t>
      </w:r>
      <w:r>
        <w:rPr>
          <w:b/>
          <w:bCs/>
          <w:spacing w:val="-6"/>
        </w:rPr>
        <w:t>答卷评阅工作</w:t>
      </w:r>
    </w:p>
    <w:p>
      <w:pPr>
        <w:pStyle w:val="BodyText"/>
        <w:ind w:left="15" w:firstLine="628"/>
        <w:spacing w:before="206" w:line="336" w:lineRule="auto"/>
        <w:jc w:val="both"/>
        <w:rPr/>
      </w:pPr>
      <w:r>
        <w:rPr>
          <w:spacing w:val="-6"/>
        </w:rPr>
        <w:t>网络考试答卷的客观题由系统自动评阅，主观题由分部（学</w:t>
      </w:r>
      <w:r>
        <w:rPr>
          <w:spacing w:val="-7"/>
        </w:rPr>
        <w:t>院）</w:t>
      </w:r>
      <w:r>
        <w:rPr/>
        <w:t xml:space="preserve"> </w:t>
      </w:r>
      <w:r>
        <w:rPr/>
        <w:t>组织教师进行评阅。分部（学院）须在规定日期前完成答卷评阅工</w:t>
      </w:r>
      <w:r>
        <w:rPr>
          <w:spacing w:val="7"/>
        </w:rPr>
        <w:t xml:space="preserve">  </w:t>
      </w:r>
      <w:r>
        <w:rPr>
          <w:spacing w:val="-8"/>
        </w:rPr>
        <w:t>作。</w:t>
      </w:r>
    </w:p>
    <w:p>
      <w:pPr>
        <w:pStyle w:val="BodyText"/>
        <w:ind w:left="619"/>
        <w:spacing w:before="43" w:line="21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12.</w:t>
      </w:r>
      <w:r>
        <w:rPr>
          <w:b/>
          <w:bCs/>
          <w:spacing w:val="-4"/>
        </w:rPr>
        <w:t>线上提交应急材料</w:t>
      </w:r>
    </w:p>
    <w:p>
      <w:pPr>
        <w:pStyle w:val="BodyText"/>
        <w:ind w:left="5" w:right="143" w:firstLine="10"/>
        <w:spacing w:before="212" w:line="309" w:lineRule="auto"/>
        <w:jc w:val="both"/>
        <w:rPr/>
      </w:pPr>
      <w:r>
        <w:rPr/>
        <w:t>在该场考试时间单元结束前，通过考试系统中【考风考纪管理】</w:t>
      </w:r>
      <w:r>
        <w:rPr>
          <w:rFonts w:ascii="Times New Roman" w:hAnsi="Times New Roman" w:eastAsia="Times New Roman" w:cs="Times New Roman"/>
        </w:rPr>
        <w:t>—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4"/>
        </w:rPr>
        <w:t>【监考记录与考后核验管理】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【标记】</w:t>
      </w:r>
      <w:r>
        <w:rPr>
          <w:rFonts w:ascii="Times New Roman" w:hAnsi="Times New Roman" w:eastAsia="Times New Roman" w:cs="Times New Roman"/>
          <w:spacing w:val="4"/>
        </w:rPr>
        <w:t>-</w:t>
      </w:r>
      <w:r>
        <w:rPr>
          <w:spacing w:val="4"/>
        </w:rPr>
        <w:t>【应急材料】模块提交照</w:t>
      </w:r>
      <w:r>
        <w:rPr>
          <w:spacing w:val="2"/>
        </w:rPr>
        <w:t xml:space="preserve"> </w:t>
      </w:r>
      <w:r>
        <w:rPr>
          <w:spacing w:val="-1"/>
        </w:rPr>
        <w:t>片并说明原因，超过当前考试时间单元将无法提交。</w:t>
      </w:r>
    </w:p>
    <w:p>
      <w:pPr>
        <w:spacing w:line="1596" w:lineRule="exact"/>
        <w:rPr/>
      </w:pPr>
      <w:r>
        <w:rPr>
          <w:position w:val="-31"/>
        </w:rPr>
        <w:drawing>
          <wp:inline distT="0" distB="0" distL="0" distR="0">
            <wp:extent cx="5541264" cy="101345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1264" cy="101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210"/>
        <w:spacing w:before="209" w:line="214" w:lineRule="auto"/>
        <w:rPr/>
      </w:pPr>
      <w:r>
        <w:rPr>
          <w:spacing w:val="-10"/>
        </w:rPr>
        <w:t>图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0"/>
        </w:rPr>
        <w:t>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0"/>
        </w:rPr>
        <w:t>线上提交应急材料</w:t>
      </w:r>
    </w:p>
    <w:p>
      <w:pPr>
        <w:pStyle w:val="BodyText"/>
        <w:ind w:left="619"/>
        <w:spacing w:before="214" w:line="21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13.</w:t>
      </w:r>
      <w:r>
        <w:rPr>
          <w:b/>
          <w:bCs/>
          <w:spacing w:val="-5"/>
        </w:rPr>
        <w:t>考后核验</w:t>
      </w:r>
    </w:p>
    <w:p>
      <w:pPr>
        <w:pStyle w:val="BodyText"/>
        <w:ind w:left="12" w:right="143" w:firstLine="595"/>
        <w:spacing w:before="214" w:line="337" w:lineRule="auto"/>
        <w:jc w:val="both"/>
        <w:rPr/>
      </w:pPr>
      <w:r>
        <w:rPr>
          <w:spacing w:val="1"/>
        </w:rPr>
        <w:t>考试结束后，学习中心、分部（学院）在考</w:t>
      </w:r>
      <w:r>
        <w:rPr/>
        <w:t>试模块【考风考纪</w:t>
      </w:r>
      <w:r>
        <w:rPr/>
        <w:t xml:space="preserve"> </w:t>
      </w:r>
      <w:r>
        <w:rPr>
          <w:spacing w:val="-10"/>
        </w:rPr>
        <w:t>管理】</w:t>
      </w:r>
      <w:r>
        <w:rPr>
          <w:rFonts w:ascii="Times New Roman" w:hAnsi="Times New Roman" w:eastAsia="Times New Roman" w:cs="Times New Roman"/>
          <w:spacing w:val="-10"/>
        </w:rPr>
        <w:t>—</w:t>
      </w:r>
      <w:r>
        <w:rPr>
          <w:spacing w:val="-10"/>
        </w:rPr>
        <w:t>【监考记录与考后核验管理】页面，须对所有考生照片（含</w:t>
      </w:r>
      <w:r>
        <w:rPr>
          <w:spacing w:val="17"/>
        </w:rPr>
        <w:t xml:space="preserve"> </w:t>
      </w:r>
      <w:r>
        <w:rPr/>
        <w:t>主考审批通过者）进行考试违规行为的认定与标记，全部审核标记</w:t>
      </w:r>
      <w:r>
        <w:rPr>
          <w:spacing w:val="17"/>
        </w:rPr>
        <w:t xml:space="preserve"> </w:t>
      </w:r>
      <w:r>
        <w:rPr>
          <w:spacing w:val="-1"/>
        </w:rPr>
        <w:t>完成后点击【分部复核确认】。</w:t>
      </w:r>
    </w:p>
    <w:p>
      <w:pPr>
        <w:spacing w:line="337" w:lineRule="auto"/>
        <w:sectPr>
          <w:footerReference w:type="default" r:id="rId7"/>
          <w:pgSz w:w="11907" w:h="16840"/>
          <w:pgMar w:top="1431" w:right="1443" w:bottom="1432" w:left="1588" w:header="0" w:footer="1162" w:gutter="0"/>
        </w:sectPr>
        <w:rPr/>
      </w:pPr>
    </w:p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601"/>
        <w:spacing w:before="98" w:line="214" w:lineRule="auto"/>
        <w:rPr/>
      </w:pPr>
      <w:r>
        <w:rPr>
          <w:spacing w:val="-1"/>
        </w:rPr>
        <w:t>待分部核验并复核确认后，总部开展考后核验工作。</w:t>
      </w:r>
    </w:p>
    <w:p>
      <w:pPr>
        <w:pStyle w:val="BodyText"/>
        <w:ind w:left="611"/>
        <w:spacing w:before="214" w:line="217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14.</w:t>
      </w:r>
      <w:r>
        <w:rPr>
          <w:b/>
          <w:bCs/>
          <w:spacing w:val="-5"/>
        </w:rPr>
        <w:t>成绩合成</w:t>
      </w:r>
    </w:p>
    <w:p>
      <w:pPr>
        <w:pStyle w:val="BodyText"/>
        <w:ind w:left="44" w:right="68" w:firstLine="573"/>
        <w:spacing w:before="207" w:line="328" w:lineRule="auto"/>
        <w:rPr/>
      </w:pPr>
      <w:r>
        <w:rPr>
          <w:spacing w:val="-8"/>
        </w:rPr>
        <w:t>系统根据形考比例、双及格设置、考后核验标记计算综合成绩，</w:t>
      </w:r>
      <w:r>
        <w:rPr>
          <w:spacing w:val="4"/>
        </w:rPr>
        <w:t xml:space="preserve"> </w:t>
      </w:r>
      <w:r>
        <w:rPr>
          <w:spacing w:val="-3"/>
        </w:rPr>
        <w:t>由分部（学院）考务管理员进行成绩合成。</w:t>
      </w:r>
    </w:p>
    <w:p>
      <w:pPr>
        <w:pStyle w:val="BodyText"/>
        <w:ind w:right="143" w:firstLine="620"/>
        <w:spacing w:before="51" w:line="334" w:lineRule="auto"/>
        <w:rPr/>
      </w:pPr>
      <w:r>
        <w:rPr/>
        <w:t>需要考后核验的课程，经总部标记后才能进行成绩合成操作。</w:t>
      </w:r>
      <w:r>
        <w:rPr>
          <w:spacing w:val="1"/>
        </w:rPr>
        <w:t xml:space="preserve"> </w:t>
      </w:r>
      <w:r>
        <w:rPr>
          <w:spacing w:val="1"/>
        </w:rPr>
        <w:t>考试违规情况对成绩的影响详见《国家开放大学</w:t>
      </w:r>
      <w:r>
        <w:rPr/>
        <w:t>学生考试纪律与违</w:t>
      </w:r>
      <w:r>
        <w:rPr/>
        <w:t xml:space="preserve"> </w:t>
      </w:r>
      <w:r>
        <w:rPr>
          <w:spacing w:val="-2"/>
        </w:rPr>
        <w:t>规处理办法（试行）》（国开考〔</w:t>
      </w:r>
      <w:r>
        <w:rPr>
          <w:rFonts w:ascii="Times New Roman" w:hAnsi="Times New Roman" w:eastAsia="Times New Roman" w:cs="Times New Roman"/>
          <w:spacing w:val="-2"/>
        </w:rPr>
        <w:t>2019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</w:rPr>
        <w:t>21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2"/>
        </w:rPr>
        <w:t>号）。</w:t>
      </w:r>
    </w:p>
    <w:p>
      <w:pPr>
        <w:pStyle w:val="BodyText"/>
        <w:ind w:left="611"/>
        <w:spacing w:before="53" w:line="216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15.</w:t>
      </w:r>
      <w:r>
        <w:rPr>
          <w:b/>
          <w:bCs/>
          <w:spacing w:val="-5"/>
        </w:rPr>
        <w:t>成绩发布</w:t>
      </w:r>
    </w:p>
    <w:p>
      <w:pPr>
        <w:pStyle w:val="BodyText"/>
        <w:ind w:left="1" w:right="143" w:firstLine="604"/>
        <w:spacing w:before="209" w:line="335" w:lineRule="auto"/>
        <w:jc w:val="both"/>
        <w:rPr/>
      </w:pPr>
      <w:r>
        <w:rPr/>
        <w:t>分部（学院）在总部规定的成绩发布时间范围内，对已合成且</w:t>
      </w:r>
      <w:r>
        <w:rPr>
          <w:spacing w:val="15"/>
        </w:rPr>
        <w:t xml:space="preserve"> </w:t>
      </w:r>
      <w:r>
        <w:rPr>
          <w:spacing w:val="-2"/>
        </w:rPr>
        <w:t>未发布的成绩可进行成绩发布。</w:t>
      </w:r>
      <w:r>
        <w:rPr>
          <w:spacing w:val="-72"/>
        </w:rPr>
        <w:t xml:space="preserve"> </w:t>
      </w:r>
      <w:r>
        <w:rPr>
          <w:spacing w:val="-2"/>
        </w:rPr>
        <w:t>已发布的成绩只能通过成绩更动程</w:t>
      </w:r>
      <w:r>
        <w:rPr/>
        <w:t xml:space="preserve"> </w:t>
      </w:r>
      <w:r>
        <w:rPr>
          <w:spacing w:val="-2"/>
        </w:rPr>
        <w:t>序进行修改。</w:t>
      </w:r>
    </w:p>
    <w:p>
      <w:pPr>
        <w:ind w:left="608"/>
        <w:spacing w:before="45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二、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3"/>
        </w:rPr>
        <w:t>考试实施设备配置要求说明</w:t>
      </w:r>
    </w:p>
    <w:p>
      <w:pPr>
        <w:pStyle w:val="BodyText"/>
        <w:ind w:left="596"/>
        <w:spacing w:before="201" w:line="214" w:lineRule="auto"/>
        <w:outlineLvl w:val="3"/>
        <w:rPr/>
      </w:pPr>
      <w:r>
        <w:rPr>
          <w:spacing w:val="-1"/>
        </w:rPr>
        <w:t>（一）网络考试的考试机配置要求</w:t>
      </w:r>
    </w:p>
    <w:p>
      <w:pPr>
        <w:pStyle w:val="BodyText"/>
        <w:ind w:left="4" w:right="145" w:firstLine="596"/>
        <w:spacing w:before="217" w:line="329" w:lineRule="auto"/>
        <w:rPr/>
      </w:pPr>
      <w:r>
        <w:rPr>
          <w:spacing w:val="2"/>
        </w:rPr>
        <w:t>建议使用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Win</w:t>
      </w:r>
      <w:r>
        <w:rPr>
          <w:rFonts w:ascii="Times New Roman" w:hAnsi="Times New Roman" w:eastAsia="Times New Roman" w:cs="Times New Roman"/>
          <w:spacing w:val="2"/>
        </w:rPr>
        <w:t>10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32 </w:t>
      </w:r>
      <w:r>
        <w:rPr>
          <w:spacing w:val="2"/>
        </w:rPr>
        <w:t>位或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64 </w:t>
      </w:r>
      <w:r>
        <w:rPr>
          <w:spacing w:val="2"/>
        </w:rPr>
        <w:t>位</w:t>
      </w:r>
      <w:r>
        <w:rPr>
          <w:spacing w:val="39"/>
        </w:rPr>
        <w:t>），</w:t>
      </w:r>
      <w:r>
        <w:rPr>
          <w:spacing w:val="2"/>
        </w:rPr>
        <w:t>同时兼容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Win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32 </w:t>
      </w:r>
      <w:r>
        <w:rPr>
          <w:spacing w:val="2"/>
        </w:rPr>
        <w:t>位或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2"/>
        </w:rPr>
        <w:t>64 </w:t>
      </w:r>
      <w:r>
        <w:rPr>
          <w:spacing w:val="2"/>
        </w:rPr>
        <w:t>位）。内存支持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4G </w:t>
      </w:r>
      <w:r>
        <w:rPr>
          <w:spacing w:val="2"/>
        </w:rPr>
        <w:t>及以上、</w:t>
      </w:r>
      <w:r>
        <w:rPr>
          <w:rFonts w:ascii="Times New Roman" w:hAnsi="Times New Roman" w:eastAsia="Times New Roman" w:cs="Times New Roman"/>
        </w:rPr>
        <w:t>OpenGL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2"/>
        </w:rPr>
        <w:t>支持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2.0 </w:t>
      </w:r>
      <w:r>
        <w:rPr>
          <w:spacing w:val="2"/>
        </w:rPr>
        <w:t>及以上、</w:t>
      </w:r>
      <w:r>
        <w:rPr>
          <w:rFonts w:ascii="Times New Roman" w:hAnsi="Times New Roman" w:eastAsia="Times New Roman" w:cs="Times New Roman"/>
        </w:rPr>
        <w:t>DirectX </w:t>
      </w:r>
      <w:r>
        <w:rPr>
          <w:spacing w:val="-2"/>
        </w:rPr>
        <w:t>支持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9.0 </w:t>
      </w:r>
      <w:r>
        <w:rPr>
          <w:spacing w:val="-2"/>
        </w:rPr>
        <w:t>及以上，存储支持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200G </w:t>
      </w:r>
      <w:r>
        <w:rPr>
          <w:spacing w:val="-2"/>
        </w:rPr>
        <w:t>及以上。</w:t>
      </w:r>
    </w:p>
    <w:p>
      <w:pPr>
        <w:pStyle w:val="BodyText"/>
        <w:ind w:left="2" w:right="143" w:firstLine="633"/>
        <w:spacing w:before="72" w:line="334" w:lineRule="auto"/>
        <w:rPr/>
      </w:pPr>
      <w:r>
        <w:rPr>
          <w:spacing w:val="-3"/>
        </w:rPr>
        <w:t>网络要求（按照每个考点</w:t>
      </w:r>
      <w:r>
        <w:rPr>
          <w:rFonts w:ascii="Times New Roman" w:hAnsi="Times New Roman" w:eastAsia="Times New Roman" w:cs="Times New Roman"/>
          <w:spacing w:val="-3"/>
        </w:rPr>
        <w:t>50 </w:t>
      </w:r>
      <w:r>
        <w:rPr>
          <w:spacing w:val="-3"/>
        </w:rPr>
        <w:t>个机位计算）接入运营商下行</w:t>
      </w:r>
      <w:r>
        <w:rPr>
          <w:spacing w:val="-4"/>
        </w:rPr>
        <w:t>带宽</w:t>
      </w:r>
      <w:r>
        <w:rPr/>
        <w:t xml:space="preserve"> </w:t>
      </w:r>
      <w:r>
        <w:rPr>
          <w:spacing w:val="-3"/>
        </w:rPr>
        <w:t>须达到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100M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-3"/>
        </w:rPr>
        <w:t>以上，网络环境良好情况下，每</w:t>
      </w:r>
      <w:r>
        <w:rPr>
          <w:spacing w:val="-4"/>
        </w:rPr>
        <w:t>台机器实际的下载速</w:t>
      </w:r>
      <w:r>
        <w:rPr/>
        <w:t xml:space="preserve"> </w:t>
      </w:r>
      <w:r>
        <w:rPr>
          <w:spacing w:val="-4"/>
        </w:rPr>
        <w:t>度为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80M/s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4"/>
        </w:rPr>
        <w:t>，如网络异常则无法控制效果。</w:t>
      </w:r>
    </w:p>
    <w:p>
      <w:pPr>
        <w:pStyle w:val="BodyText"/>
        <w:ind w:left="6" w:right="143" w:firstLine="597"/>
        <w:spacing w:before="53" w:line="332" w:lineRule="auto"/>
        <w:rPr/>
      </w:pPr>
      <w:r>
        <w:rPr>
          <w:spacing w:val="9"/>
        </w:rPr>
        <w:t>说明：如需支撑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100 </w:t>
      </w:r>
      <w:r>
        <w:rPr>
          <w:spacing w:val="9"/>
        </w:rPr>
        <w:t>位考生进行听力考试，下行带宽需达到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0"/>
        </w:rPr>
        <w:t>500M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-10"/>
        </w:rPr>
        <w:t>以上。</w:t>
      </w:r>
    </w:p>
    <w:p>
      <w:pPr>
        <w:pStyle w:val="BodyText"/>
        <w:ind w:left="596"/>
        <w:spacing w:before="39" w:line="214" w:lineRule="auto"/>
        <w:rPr/>
      </w:pPr>
      <w:r>
        <w:rPr>
          <w:spacing w:val="4"/>
        </w:rPr>
        <w:t>（二）考点公网</w:t>
      </w:r>
      <w:r>
        <w:rPr>
          <w:rFonts w:ascii="Times New Roman" w:hAnsi="Times New Roman" w:eastAsia="Times New Roman" w:cs="Times New Roman"/>
        </w:rPr>
        <w:t>IP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地址管理要求</w:t>
      </w:r>
    </w:p>
    <w:p>
      <w:pPr>
        <w:pStyle w:val="BodyText"/>
        <w:spacing w:before="214" w:line="214" w:lineRule="auto"/>
        <w:jc w:val="right"/>
        <w:rPr/>
      </w:pPr>
      <w:r>
        <w:rPr>
          <w:spacing w:val="-7"/>
        </w:rPr>
        <w:t>网考考试开始前，原则上每个考点须配置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 </w:t>
      </w:r>
      <w:r>
        <w:rPr>
          <w:spacing w:val="-7"/>
        </w:rPr>
        <w:t>个以内（包含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5 </w:t>
      </w:r>
      <w:r>
        <w:rPr>
          <w:spacing w:val="-7"/>
        </w:rPr>
        <w:t>个）</w:t>
      </w:r>
    </w:p>
    <w:p>
      <w:pPr>
        <w:spacing w:line="214" w:lineRule="auto"/>
        <w:sectPr>
          <w:footerReference w:type="default" r:id="rId10"/>
          <w:pgSz w:w="11907" w:h="16840"/>
          <w:pgMar w:top="1431" w:right="1443" w:bottom="1436" w:left="1596" w:header="0" w:footer="1162" w:gutter="0"/>
        </w:sectPr>
        <w:rPr/>
      </w:pPr>
    </w:p>
    <w:p>
      <w:pPr>
        <w:spacing w:line="473" w:lineRule="auto"/>
        <w:rPr>
          <w:rFonts w:ascii="Arial"/>
          <w:sz w:val="21"/>
        </w:rPr>
      </w:pPr>
      <w:r/>
    </w:p>
    <w:p>
      <w:pPr>
        <w:pStyle w:val="BodyText"/>
        <w:ind w:left="16" w:right="78" w:firstLine="16"/>
        <w:spacing w:before="97" w:line="330" w:lineRule="auto"/>
        <w:rPr/>
      </w:pPr>
      <w:r>
        <w:rPr>
          <w:spacing w:val="-3"/>
        </w:rPr>
        <w:t>固定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IP </w:t>
      </w:r>
      <w:r>
        <w:rPr>
          <w:spacing w:val="-3"/>
        </w:rPr>
        <w:t>地址，如考点无法固定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IP </w:t>
      </w:r>
      <w:r>
        <w:rPr>
          <w:spacing w:val="-3"/>
        </w:rPr>
        <w:t>地址，或者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IP </w:t>
      </w:r>
      <w:r>
        <w:rPr>
          <w:spacing w:val="-3"/>
        </w:rPr>
        <w:t>地址数量不够，需</w:t>
      </w:r>
      <w:r>
        <w:rPr/>
        <w:t xml:space="preserve"> </w:t>
      </w:r>
      <w:r>
        <w:rPr>
          <w:spacing w:val="-2"/>
        </w:rPr>
        <w:t>要提前与总部教务部考风考纪管理科联系。</w:t>
      </w:r>
    </w:p>
    <w:p>
      <w:pPr>
        <w:pStyle w:val="BodyText"/>
        <w:ind w:right="16" w:firstLine="602"/>
        <w:spacing w:before="49" w:line="328" w:lineRule="auto"/>
        <w:rPr/>
      </w:pPr>
      <w:r>
        <w:rPr>
          <w:rFonts w:ascii="Times New Roman" w:hAnsi="Times New Roman" w:eastAsia="Times New Roman" w:cs="Times New Roman"/>
          <w:spacing w:val="-1"/>
        </w:rPr>
        <w:t>IP </w:t>
      </w:r>
      <w:r>
        <w:rPr>
          <w:spacing w:val="-1"/>
        </w:rPr>
        <w:t>地址配置步骤：在考试系统【考务管理】</w:t>
      </w:r>
      <w:r>
        <w:rPr>
          <w:rFonts w:ascii="Times New Roman" w:hAnsi="Times New Roman" w:eastAsia="Times New Roman" w:cs="Times New Roman"/>
          <w:spacing w:val="-1"/>
        </w:rPr>
        <w:t>—</w:t>
      </w:r>
      <w:r>
        <w:rPr>
          <w:spacing w:val="-1"/>
        </w:rPr>
        <w:t>【考点管理】</w:t>
      </w:r>
      <w:r>
        <w:rPr>
          <w:rFonts w:ascii="Times New Roman" w:hAnsi="Times New Roman" w:eastAsia="Times New Roman" w:cs="Times New Roman"/>
          <w:spacing w:val="-1"/>
        </w:rPr>
        <w:t>—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3"/>
        </w:rPr>
        <w:t>【考点信息管理】</w:t>
      </w:r>
      <w:r>
        <w:rPr>
          <w:rFonts w:ascii="Times New Roman" w:hAnsi="Times New Roman" w:eastAsia="Times New Roman" w:cs="Times New Roman"/>
          <w:spacing w:val="3"/>
        </w:rPr>
        <w:t>—</w:t>
      </w:r>
      <w:r>
        <w:rPr>
          <w:spacing w:val="3"/>
        </w:rPr>
        <w:t>【登记公网</w:t>
      </w:r>
      <w:r>
        <w:rPr>
          <w:rFonts w:ascii="Times New Roman" w:hAnsi="Times New Roman" w:eastAsia="Times New Roman" w:cs="Times New Roman"/>
        </w:rPr>
        <w:t>IP</w:t>
      </w:r>
      <w:r>
        <w:rPr>
          <w:spacing w:val="3"/>
        </w:rPr>
        <w:t>】中填报考</w:t>
      </w:r>
      <w:r>
        <w:rPr>
          <w:spacing w:val="2"/>
        </w:rPr>
        <w:t>点公网</w:t>
      </w:r>
      <w:r>
        <w:rPr>
          <w:rFonts w:ascii="Times New Roman" w:hAnsi="Times New Roman" w:eastAsia="Times New Roman" w:cs="Times New Roman"/>
        </w:rPr>
        <w:t>IP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地址信息。</w:t>
      </w:r>
    </w:p>
    <w:p>
      <w:pPr>
        <w:pStyle w:val="BodyText"/>
        <w:ind w:left="600"/>
        <w:spacing w:before="52" w:line="214" w:lineRule="auto"/>
        <w:rPr/>
      </w:pPr>
      <w:r>
        <w:rPr>
          <w:spacing w:val="-1"/>
        </w:rPr>
        <w:t>（三）考试监控设备配置及接入视频巡查系统要求</w:t>
      </w:r>
    </w:p>
    <w:p>
      <w:pPr>
        <w:pStyle w:val="BodyText"/>
        <w:ind w:left="10" w:right="75" w:firstLine="622"/>
        <w:spacing w:before="214" w:line="334" w:lineRule="auto"/>
        <w:rPr/>
      </w:pPr>
      <w:r>
        <w:rPr/>
        <w:t>国家开放大学学位英语考试及期末课程考试</w:t>
      </w:r>
      <w:r>
        <w:rPr>
          <w:spacing w:val="-1"/>
        </w:rPr>
        <w:t>要求各考点逐步配</w:t>
      </w:r>
      <w:r>
        <w:rPr/>
        <w:t xml:space="preserve"> </w:t>
      </w:r>
      <w:r>
        <w:rPr/>
        <w:t>备监控设备，并要求接入统一的考试视频巡查系统，实现实时在线</w:t>
      </w:r>
      <w:r>
        <w:rPr>
          <w:spacing w:val="14"/>
        </w:rPr>
        <w:t xml:space="preserve"> </w:t>
      </w:r>
      <w:r>
        <w:rPr>
          <w:spacing w:val="-2"/>
        </w:rPr>
        <w:t>监控以及全程录像存储。</w:t>
      </w:r>
    </w:p>
    <w:p>
      <w:pPr>
        <w:pStyle w:val="BodyText"/>
        <w:ind w:left="616"/>
        <w:spacing w:before="49" w:line="216" w:lineRule="auto"/>
        <w:rPr/>
      </w:pPr>
      <w:r>
        <w:rPr>
          <w:spacing w:val="-2"/>
        </w:rPr>
        <w:t>监控设备配置的具体要求如下。</w:t>
      </w:r>
    </w:p>
    <w:p>
      <w:pPr>
        <w:pStyle w:val="BodyText"/>
        <w:ind w:left="19" w:right="151" w:firstLine="610"/>
        <w:spacing w:before="209" w:line="330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视频采集设备。具有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720P </w:t>
      </w:r>
      <w:r>
        <w:rPr>
          <w:spacing w:val="-4"/>
        </w:rPr>
        <w:t>及以上像素，内置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</w:t>
      </w:r>
      <w:r>
        <w:rPr>
          <w:rFonts w:ascii="Times New Roman" w:hAnsi="Times New Roman" w:eastAsia="Times New Roman" w:cs="Times New Roman"/>
          <w:spacing w:val="-5"/>
        </w:rPr>
        <w:t>8G </w:t>
      </w:r>
      <w:r>
        <w:rPr>
          <w:spacing w:val="-5"/>
        </w:rPr>
        <w:t>存储卡，</w:t>
      </w:r>
      <w:r>
        <w:rPr/>
        <w:t xml:space="preserve"> </w:t>
      </w:r>
      <w:r>
        <w:rPr>
          <w:spacing w:val="-5"/>
        </w:rPr>
        <w:t>可全程录像。</w:t>
      </w:r>
    </w:p>
    <w:p>
      <w:pPr>
        <w:pStyle w:val="BodyText"/>
        <w:ind w:left="10" w:right="75" w:firstLine="591"/>
        <w:spacing w:before="50" w:line="328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视频存储设备。如移动硬盘或大容量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NAS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1"/>
        </w:rPr>
        <w:t>，用于保存考试过</w:t>
      </w:r>
      <w:r>
        <w:rPr/>
        <w:t xml:space="preserve"> </w:t>
      </w:r>
      <w:r>
        <w:rPr>
          <w:spacing w:val="-1"/>
        </w:rPr>
        <w:t>程的视频文件，至少保存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 </w:t>
      </w:r>
      <w:r>
        <w:rPr>
          <w:spacing w:val="-1"/>
        </w:rPr>
        <w:t>个月，至成绩复议申诉期结束。</w:t>
      </w:r>
    </w:p>
    <w:p>
      <w:pPr>
        <w:pStyle w:val="BodyText"/>
        <w:ind w:left="6" w:right="75" w:firstLine="600"/>
        <w:spacing w:before="51" w:line="334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组网及网络连接设备。设置一定带宽的有线</w:t>
      </w:r>
      <w:r>
        <w:rPr>
          <w:spacing w:val="-2"/>
        </w:rPr>
        <w:t>网络、专用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WIFI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或移动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SIM </w:t>
      </w:r>
      <w:r>
        <w:rPr>
          <w:spacing w:val="-3"/>
        </w:rPr>
        <w:t>流量卡等，将摄像头接入互联网集中管理，保证图像传</w:t>
      </w:r>
      <w:r>
        <w:rPr/>
        <w:t xml:space="preserve"> </w:t>
      </w:r>
      <w:r>
        <w:rPr>
          <w:spacing w:val="-2"/>
        </w:rPr>
        <w:t>输清晰流畅。</w:t>
      </w:r>
    </w:p>
    <w:p>
      <w:pPr>
        <w:pStyle w:val="BodyText"/>
        <w:ind w:left="16" w:firstLine="583"/>
        <w:spacing w:before="52" w:line="330" w:lineRule="auto"/>
        <w:rPr/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spacing w:val="-4"/>
        </w:rPr>
        <w:t>监控保障。配备专门技术人员，和总部、分</w:t>
      </w:r>
      <w:r>
        <w:rPr>
          <w:spacing w:val="-5"/>
        </w:rPr>
        <w:t>部考务人员协同，</w:t>
      </w:r>
      <w:r>
        <w:rPr/>
        <w:t xml:space="preserve"> </w:t>
      </w:r>
      <w:r>
        <w:rPr>
          <w:spacing w:val="-1"/>
        </w:rPr>
        <w:t>维护监控设备、保障网络畅通、保证监控效</w:t>
      </w:r>
      <w:r>
        <w:rPr>
          <w:spacing w:val="-2"/>
        </w:rPr>
        <w:t>果。</w:t>
      </w:r>
    </w:p>
    <w:p>
      <w:pPr>
        <w:pStyle w:val="BodyText"/>
        <w:ind w:left="616"/>
        <w:spacing w:before="48" w:line="214" w:lineRule="auto"/>
        <w:rPr/>
      </w:pPr>
      <w:r>
        <w:rPr>
          <w:spacing w:val="-2"/>
        </w:rPr>
        <w:t>监控设备装配及接入的要求如下。</w:t>
      </w:r>
    </w:p>
    <w:p>
      <w:pPr>
        <w:pStyle w:val="BodyText"/>
        <w:ind w:left="4" w:right="75" w:firstLine="625"/>
        <w:spacing w:before="212" w:line="337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每个标准化考场（</w:t>
      </w:r>
      <w:r>
        <w:rPr>
          <w:rFonts w:ascii="Times New Roman" w:hAnsi="Times New Roman" w:eastAsia="Times New Roman" w:cs="Times New Roman"/>
          <w:spacing w:val="-5"/>
        </w:rPr>
        <w:t>25 </w:t>
      </w:r>
      <w:r>
        <w:rPr>
          <w:spacing w:val="-5"/>
        </w:rPr>
        <w:t>或</w:t>
      </w:r>
      <w:r>
        <w:rPr>
          <w:rFonts w:ascii="Times New Roman" w:hAnsi="Times New Roman" w:eastAsia="Times New Roman" w:cs="Times New Roman"/>
          <w:spacing w:val="-5"/>
        </w:rPr>
        <w:t>30 </w:t>
      </w:r>
      <w:r>
        <w:rPr>
          <w:spacing w:val="-5"/>
        </w:rPr>
        <w:t>人</w:t>
      </w:r>
      <w:r>
        <w:rPr>
          <w:rFonts w:ascii="Times New Roman" w:hAnsi="Times New Roman" w:eastAsia="Times New Roman" w:cs="Times New Roman"/>
          <w:spacing w:val="-5"/>
        </w:rPr>
        <w:t>/</w:t>
      </w:r>
      <w:r>
        <w:rPr>
          <w:spacing w:val="-5"/>
        </w:rPr>
        <w:t>场）至少配置一台监控设备（非</w:t>
      </w:r>
      <w:r>
        <w:rPr>
          <w:spacing w:val="1"/>
        </w:rPr>
        <w:t xml:space="preserve"> </w:t>
      </w:r>
      <w:r>
        <w:rPr>
          <w:spacing w:val="-1"/>
        </w:rPr>
        <w:t>标准化大型考场和有挡板的机房电脑桌考场，需根据</w:t>
      </w:r>
      <w:r>
        <w:rPr>
          <w:spacing w:val="-2"/>
        </w:rPr>
        <w:t>情况配置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2"/>
        </w:rPr>
        <w:t>台</w:t>
      </w:r>
      <w:r>
        <w:rPr/>
        <w:t xml:space="preserve"> </w:t>
      </w:r>
      <w:r>
        <w:rPr/>
        <w:t>以上</w:t>
      </w:r>
      <w:r>
        <w:rPr>
          <w:spacing w:val="12"/>
        </w:rPr>
        <w:t>），</w:t>
      </w:r>
      <w:r>
        <w:rPr/>
        <w:t>要求安装位置合理，能够无死角监控到全体考</w:t>
      </w:r>
      <w:r>
        <w:rPr>
          <w:spacing w:val="-1"/>
        </w:rPr>
        <w:t>生，或通过</w:t>
      </w:r>
      <w:r>
        <w:rPr>
          <w:spacing w:val="1"/>
        </w:rPr>
        <w:t xml:space="preserve"> </w:t>
      </w:r>
      <w:r>
        <w:rPr>
          <w:spacing w:val="-1"/>
        </w:rPr>
        <w:t>广角、远程转动摄像头等方式总览全场，确保所有考生不被遮挡。</w:t>
      </w:r>
    </w:p>
    <w:p>
      <w:pPr>
        <w:spacing w:line="337" w:lineRule="auto"/>
        <w:sectPr>
          <w:footerReference w:type="default" r:id="rId11"/>
          <w:pgSz w:w="11907" w:h="16840"/>
          <w:pgMar w:top="1431" w:right="1511" w:bottom="1432" w:left="1593" w:header="0" w:footer="1162" w:gutter="0"/>
        </w:sectPr>
        <w:rPr/>
      </w:pPr>
    </w:p>
    <w:p>
      <w:pPr>
        <w:spacing w:line="473" w:lineRule="auto"/>
        <w:rPr>
          <w:rFonts w:ascii="Arial"/>
          <w:sz w:val="21"/>
        </w:rPr>
      </w:pPr>
      <w:r/>
    </w:p>
    <w:p>
      <w:pPr>
        <w:pStyle w:val="BodyText"/>
        <w:ind w:left="2" w:right="82" w:firstLine="598"/>
        <w:spacing w:before="97" w:line="330" w:lineRule="auto"/>
        <w:rPr/>
      </w:pPr>
      <w:r>
        <w:rPr>
          <w:rFonts w:ascii="Times New Roman" w:hAnsi="Times New Roman" w:eastAsia="Times New Roman" w:cs="Times New Roman"/>
          <w:spacing w:val="1"/>
        </w:rPr>
        <w:t>2.</w:t>
      </w:r>
      <w:r>
        <w:rPr>
          <w:spacing w:val="1"/>
        </w:rPr>
        <w:t>监控设备开启时间为考前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1"/>
        </w:rPr>
        <w:t>分钟至考后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 </w:t>
      </w:r>
      <w:r>
        <w:rPr>
          <w:spacing w:val="1"/>
        </w:rPr>
        <w:t>分钟。确保每位</w:t>
      </w:r>
      <w:r>
        <w:rPr/>
        <w:t xml:space="preserve"> </w:t>
      </w:r>
      <w:r>
        <w:rPr>
          <w:spacing w:val="-1"/>
        </w:rPr>
        <w:t>考生人脸识别、入场、答题、离场等过程被全程监控、录像。</w:t>
      </w:r>
    </w:p>
    <w:p>
      <w:pPr>
        <w:pStyle w:val="BodyText"/>
        <w:spacing w:before="47" w:line="214" w:lineRule="auto"/>
        <w:jc w:val="right"/>
        <w:rPr/>
      </w:pPr>
      <w:r>
        <w:rPr>
          <w:rFonts w:ascii="Times New Roman" w:hAnsi="Times New Roman" w:eastAsia="Times New Roman" w:cs="Times New Roman"/>
          <w:spacing w:val="-10"/>
        </w:rPr>
        <w:t>3.</w:t>
      </w:r>
      <w:r>
        <w:rPr>
          <w:spacing w:val="-10"/>
        </w:rPr>
        <w:t>各考点所有摄像头命名规范：考场名称（简称）或</w:t>
      </w:r>
      <w:r>
        <w:rPr>
          <w:rFonts w:ascii="Times New Roman" w:hAnsi="Times New Roman" w:eastAsia="Times New Roman" w:cs="Times New Roman"/>
          <w:spacing w:val="-10"/>
        </w:rPr>
        <w:t>+</w:t>
      </w:r>
      <w:r>
        <w:rPr>
          <w:spacing w:val="-10"/>
        </w:rPr>
        <w:t>考场编号。</w:t>
      </w:r>
    </w:p>
    <w:p>
      <w:pPr>
        <w:pStyle w:val="BodyText"/>
        <w:ind w:right="82" w:firstLine="598"/>
        <w:spacing w:before="216" w:line="339" w:lineRule="auto"/>
        <w:rPr/>
      </w:pPr>
      <w:r>
        <w:rPr>
          <w:rFonts w:ascii="Times New Roman" w:hAnsi="Times New Roman" w:eastAsia="Times New Roman" w:cs="Times New Roman"/>
          <w:spacing w:val="3"/>
        </w:rPr>
        <w:t>4.</w:t>
      </w:r>
      <w:r>
        <w:rPr>
          <w:spacing w:val="3"/>
        </w:rPr>
        <w:t>监控信号能够远程传输到总部，确保总部能够实时访问、操</w:t>
      </w:r>
      <w:r>
        <w:rPr>
          <w:spacing w:val="13"/>
        </w:rPr>
        <w:t xml:space="preserve"> </w:t>
      </w:r>
      <w:r>
        <w:rPr/>
        <w:t>控。使用萤石云或者海康流媒体服务器（</w:t>
      </w:r>
      <w:r>
        <w:rPr>
          <w:rFonts w:ascii="Times New Roman" w:hAnsi="Times New Roman" w:eastAsia="Times New Roman" w:cs="Times New Roman"/>
        </w:rPr>
        <w:t>NV</w:t>
      </w:r>
      <w:r>
        <w:rPr>
          <w:rFonts w:ascii="Times New Roman" w:hAnsi="Times New Roman" w:eastAsia="Times New Roman" w:cs="Times New Roman"/>
          <w:spacing w:val="-1"/>
        </w:rPr>
        <w:t>R</w:t>
      </w:r>
      <w:r>
        <w:rPr>
          <w:spacing w:val="-1"/>
        </w:rPr>
        <w:t>）转接的设备，考前</w:t>
      </w:r>
      <w:r>
        <w:rPr/>
        <w:t xml:space="preserve"> </w:t>
      </w:r>
      <w:r>
        <w:rPr>
          <w:spacing w:val="1"/>
        </w:rPr>
        <w:t>一周总部统一发布设备托管二维码，各考点按照要求扫</w:t>
      </w:r>
      <w:r>
        <w:rPr/>
        <w:t>码将设备进</w:t>
      </w:r>
      <w:r>
        <w:rPr/>
        <w:t xml:space="preserve"> </w:t>
      </w:r>
      <w:r>
        <w:rPr>
          <w:spacing w:val="1"/>
        </w:rPr>
        <w:t>行托管；使用上述两种方式以外的设备，于考前提前一</w:t>
      </w:r>
      <w:r>
        <w:rPr/>
        <w:t>周向总部提</w:t>
      </w:r>
      <w:r>
        <w:rPr/>
        <w:t xml:space="preserve"> </w:t>
      </w:r>
      <w:r>
        <w:rPr>
          <w:spacing w:val="-2"/>
        </w:rPr>
        <w:t>供操作口令（监控平台、用户名、密码等</w:t>
      </w:r>
      <w:r>
        <w:rPr>
          <w:spacing w:val="6"/>
        </w:rPr>
        <w:t>），</w:t>
      </w:r>
      <w:r>
        <w:rPr>
          <w:spacing w:val="-84"/>
        </w:rPr>
        <w:t xml:space="preserve"> </w:t>
      </w:r>
      <w:r>
        <w:rPr>
          <w:spacing w:val="-2"/>
        </w:rPr>
        <w:t>口令一经报送不得更</w:t>
      </w:r>
      <w:r>
        <w:rPr/>
        <w:t xml:space="preserve"> </w:t>
      </w:r>
      <w:r>
        <w:rPr>
          <w:spacing w:val="-1"/>
        </w:rPr>
        <w:t>改，并取消视频加密、登录验证码等。</w:t>
      </w:r>
    </w:p>
    <w:p>
      <w:pPr>
        <w:pStyle w:val="BodyText"/>
        <w:ind w:left="12" w:right="85" w:firstLine="595"/>
        <w:spacing w:before="52" w:line="334" w:lineRule="auto"/>
        <w:rPr/>
      </w:pPr>
      <w:r>
        <w:rPr>
          <w:rFonts w:ascii="Times New Roman" w:hAnsi="Times New Roman" w:eastAsia="Times New Roman" w:cs="Times New Roman"/>
          <w:spacing w:val="2"/>
        </w:rPr>
        <w:t>5.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2"/>
        </w:rPr>
        <w:t>总部对监控设备品牌型号等无硬性要求，能够满足以上</w:t>
      </w:r>
      <w:r>
        <w:rPr>
          <w:spacing w:val="1"/>
        </w:rPr>
        <w:t>要求</w:t>
      </w:r>
      <w:r>
        <w:rPr/>
        <w:t xml:space="preserve"> </w:t>
      </w:r>
      <w:r>
        <w:rPr/>
        <w:t>即可。根据以往考试过程中成功应用的实例，萤石云网络摄像头、</w:t>
      </w:r>
      <w:r>
        <w:rPr>
          <w:spacing w:val="8"/>
        </w:rPr>
        <w:t xml:space="preserve"> </w:t>
      </w:r>
      <w:r>
        <w:rPr>
          <w:spacing w:val="-2"/>
        </w:rPr>
        <w:t>海康网络摄像头效果较好。</w:t>
      </w:r>
    </w:p>
    <w:p>
      <w:pPr>
        <w:pStyle w:val="BodyText"/>
        <w:ind w:left="640" w:right="4314" w:hanging="29"/>
        <w:spacing w:before="50" w:line="330" w:lineRule="auto"/>
        <w:rPr>
          <w:rFonts w:ascii="Times New Roman" w:hAnsi="Times New Roman" w:eastAsia="Times New Roman" w:cs="Times New Roman"/>
        </w:rPr>
      </w:pPr>
      <w:r>
        <w:rPr>
          <w:rFonts w:ascii="SimHei" w:hAnsi="SimHei" w:eastAsia="SimHei" w:cs="SimHei"/>
          <w:spacing w:val="-2"/>
        </w:rPr>
        <w:t>三、技术支持人员及联系方式</w:t>
      </w:r>
      <w:r>
        <w:rPr>
          <w:rFonts w:ascii="SimHei" w:hAnsi="SimHei" w:eastAsia="SimHei" w:cs="SimHei"/>
          <w:spacing w:val="7"/>
        </w:rPr>
        <w:t xml:space="preserve"> </w:t>
      </w:r>
      <w:r>
        <w:rPr>
          <w:spacing w:val="-6"/>
        </w:rPr>
        <w:t>电话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：</w:t>
      </w:r>
      <w:r>
        <w:rPr>
          <w:rFonts w:ascii="Times New Roman" w:hAnsi="Times New Roman" w:eastAsia="Times New Roman" w:cs="Times New Roman"/>
          <w:spacing w:val="-6"/>
        </w:rPr>
        <w:t>010-57519654</w:t>
      </w:r>
    </w:p>
    <w:p>
      <w:pPr>
        <w:pStyle w:val="BodyText"/>
        <w:ind w:left="640"/>
        <w:spacing w:before="49" w:line="219" w:lineRule="auto"/>
        <w:rPr>
          <w:rFonts w:ascii="Times New Roman" w:hAnsi="Times New Roman" w:eastAsia="Times New Roman" w:cs="Times New Roman"/>
        </w:rPr>
      </w:pPr>
      <w:r>
        <w:rPr>
          <w:spacing w:val="-4"/>
        </w:rPr>
        <w:t>电话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：</w:t>
      </w:r>
      <w:r>
        <w:rPr>
          <w:rFonts w:ascii="Times New Roman" w:hAnsi="Times New Roman" w:eastAsia="Times New Roman" w:cs="Times New Roman"/>
          <w:spacing w:val="-4"/>
        </w:rPr>
        <w:t>010-57519670</w:t>
      </w:r>
    </w:p>
    <w:p>
      <w:pPr>
        <w:pStyle w:val="BodyText"/>
        <w:ind w:left="615"/>
        <w:spacing w:before="203" w:line="211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马莹：</w:t>
      </w:r>
      <w:r>
        <w:rPr>
          <w:rFonts w:ascii="Times New Roman" w:hAnsi="Times New Roman" w:eastAsia="Times New Roman" w:cs="Times New Roman"/>
          <w:spacing w:val="-2"/>
        </w:rPr>
        <w:t>QQ 55950040</w:t>
      </w:r>
    </w:p>
    <w:p>
      <w:pPr>
        <w:pStyle w:val="BodyText"/>
        <w:ind w:left="624"/>
        <w:spacing w:before="218" w:line="210" w:lineRule="auto"/>
        <w:rPr>
          <w:rFonts w:ascii="Times New Roman" w:hAnsi="Times New Roman" w:eastAsia="Times New Roman" w:cs="Times New Roman"/>
        </w:rPr>
      </w:pPr>
      <w:r>
        <w:rPr>
          <w:spacing w:val="-5"/>
        </w:rPr>
        <w:t>张英：</w:t>
      </w:r>
      <w:r>
        <w:rPr>
          <w:rFonts w:ascii="Times New Roman" w:hAnsi="Times New Roman" w:eastAsia="Times New Roman" w:cs="Times New Roman"/>
          <w:spacing w:val="-5"/>
        </w:rPr>
        <w:t>QQ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1413850655</w:t>
      </w:r>
    </w:p>
    <w:p>
      <w:pPr>
        <w:pStyle w:val="BodyText"/>
        <w:ind w:left="574"/>
        <w:spacing w:before="219" w:line="211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余婕：</w:t>
      </w:r>
      <w:r>
        <w:rPr>
          <w:rFonts w:ascii="Times New Roman" w:hAnsi="Times New Roman" w:eastAsia="Times New Roman" w:cs="Times New Roman"/>
          <w:spacing w:val="-1"/>
        </w:rPr>
        <w:t>QQ 3032241896</w:t>
      </w:r>
    </w:p>
    <w:p>
      <w:pPr>
        <w:pStyle w:val="BodyText"/>
        <w:ind w:left="604" w:right="5006" w:firstLine="5"/>
        <w:spacing w:before="213" w:line="330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杨希成：</w:t>
      </w:r>
      <w:r>
        <w:rPr>
          <w:rFonts w:ascii="Times New Roman" w:hAnsi="Times New Roman" w:eastAsia="Times New Roman" w:cs="Times New Roman"/>
          <w:spacing w:val="-2"/>
        </w:rPr>
        <w:t>QQ 2860133147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3"/>
        </w:rPr>
        <w:t>杨乐乐：</w:t>
      </w:r>
      <w:r>
        <w:rPr>
          <w:rFonts w:ascii="Times New Roman" w:hAnsi="Times New Roman" w:eastAsia="Times New Roman" w:cs="Times New Roman"/>
          <w:spacing w:val="-3"/>
        </w:rPr>
        <w:t>QQ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1413566202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刘玲珑：</w:t>
      </w:r>
      <w:r>
        <w:rPr>
          <w:rFonts w:ascii="Times New Roman" w:hAnsi="Times New Roman" w:eastAsia="Times New Roman" w:cs="Times New Roman"/>
          <w:spacing w:val="-1"/>
        </w:rPr>
        <w:t>QQ 2457343474</w:t>
      </w:r>
    </w:p>
    <w:sectPr>
      <w:footerReference w:type="default" r:id="rId12"/>
      <w:pgSz w:w="11907" w:h="16840"/>
      <w:pgMar w:top="1431" w:right="1504" w:bottom="1436" w:left="1594" w:header="0" w:footer="11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2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2</w:t>
    </w: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7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3</w:t>
    </w: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4</w:t>
    </w: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5"/>
      <w:spacing w:line="17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5</w:t>
    </w: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7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6</w:t>
    </w: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0"/>
      <w:spacing w:line="171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7</w:t>
    </w: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9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8</w:t>
    </w:r>
    <w:r>
      <w:rPr>
        <w:rFonts w:ascii="SimSun" w:hAnsi="SimSun" w:eastAsia="SimSun" w:cs="SimSun"/>
        <w:sz w:val="28"/>
        <w:szCs w:val="28"/>
        <w:b/>
        <w:bCs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footer" Target="footer4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footer" Target="footer3.xml"/><Relationship Id="rId3" Type="http://schemas.openxmlformats.org/officeDocument/2006/relationships/image" Target="media/image1.jpeg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47514</dc:creator>
  <dcterms:created xsi:type="dcterms:W3CDTF">2024-10-31T14:58:18Z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2024-11-19T10:06:13</vt:filetime>
  </property>
</Properties>
</file>